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pBdr/>
        <w:bidi w:val="0"/>
        <w:spacing w:before="0" w:after="26"/>
        <w:jc w:val="both"/>
        <w:rPr>
          <w:rFonts w:ascii="Liberation Sans" w:hAnsi="Liberation Sans"/>
          <w:b/>
          <w:b/>
          <w:bCs/>
          <w:sz w:val="16"/>
          <w:szCs w:val="16"/>
          <w:lang w:val="uk-UA"/>
        </w:rPr>
      </w:pPr>
      <w:r>
        <w:rPr>
          <w:rFonts w:ascii="Liberation Sans" w:hAnsi="Liberation Sans"/>
          <w:b/>
          <w:bCs/>
          <w:sz w:val="16"/>
          <w:szCs w:val="16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082665" cy="95250"/>
                <wp:effectExtent l="0" t="0" r="0" b="0"/>
                <wp:wrapNone/>
                <wp:docPr id="1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94680"/>
                        </a:xfrm>
                        <a:prstGeom prst="rect">
                          <a:avLst/>
                        </a:prstGeom>
                        <a:solidFill>
                          <a:srgbClr val="3cb371"/>
                        </a:solidFill>
                        <a:ln>
                          <a:solidFill>
                            <a:srgbClr val="0064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2" fillcolor="#3cb371" stroked="t" style="position:absolute;margin-left:0.2pt;margin-top:0.15pt;width:478.85pt;height:7.4pt">
                <w10:wrap type="none"/>
                <v:fill o:detectmouseclick="t" type="solid" color2="#c34c8e"/>
                <v:stroke color="#0064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2540</wp:posOffset>
                </wp:positionH>
                <wp:positionV relativeFrom="paragraph">
                  <wp:posOffset>96520</wp:posOffset>
                </wp:positionV>
                <wp:extent cx="6084570" cy="829945"/>
                <wp:effectExtent l="0" t="0" r="0" b="0"/>
                <wp:wrapNone/>
                <wp:docPr id="2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82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3" fillcolor="white" stroked="t" style="position:absolute;margin-left:0.2pt;margin-top:7.6pt;width:479pt;height:65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TextBody"/>
        <w:pBdr/>
        <w:bidi w:val="0"/>
        <w:spacing w:lineRule="auto" w:line="276" w:before="0" w:after="26"/>
        <w:ind w:left="113" w:right="0" w:hanging="0"/>
        <w:jc w:val="left"/>
        <w:rPr/>
      </w:pPr>
      <w:r>
        <w:rPr>
          <w:rFonts w:ascii="Liberation Sans" w:hAnsi="Liberation Sans"/>
          <w:b/>
          <w:bCs/>
          <w:sz w:val="32"/>
          <w:szCs w:val="32"/>
          <w:lang w:val="uk-UA"/>
        </w:rPr>
        <w:t xml:space="preserve">Проєкт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>«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>Вплив людини на глобальне потепління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>»</w:t>
      </w:r>
    </w:p>
    <w:p>
      <w:pPr>
        <w:pStyle w:val="TextBody"/>
        <w:pBdr/>
        <w:bidi w:val="0"/>
        <w:spacing w:lineRule="auto" w:line="276" w:before="0" w:after="26"/>
        <w:ind w:left="0" w:right="0" w:firstLine="89"/>
        <w:jc w:val="both"/>
        <w:rPr>
          <w:rFonts w:ascii="Liberation Sans" w:hAnsi="Liberation Sans"/>
          <w:b/>
          <w:b/>
          <w:bCs/>
          <w:sz w:val="24"/>
          <w:szCs w:val="24"/>
          <w:lang w:val="uk-UA"/>
        </w:rPr>
      </w:pPr>
      <w:r>
        <w:rPr>
          <w:rFonts w:ascii="Liberation Sans" w:hAnsi="Liberation Sans"/>
          <w:b/>
          <w:bCs/>
          <w:sz w:val="24"/>
          <w:szCs w:val="24"/>
          <w:lang w:val="uk-UA"/>
        </w:rPr>
        <w:t>Виконав / виконала: __________________________</w:t>
        <w:tab/>
        <w:t xml:space="preserve">        Дата:  ____________</w:t>
      </w:r>
    </w:p>
    <w:p>
      <w:pPr>
        <w:pStyle w:val="TextBody"/>
        <w:pBdr/>
        <w:bidi w:val="0"/>
        <w:spacing w:lineRule="auto" w:line="276" w:before="0" w:after="26"/>
        <w:ind w:left="0" w:right="0" w:firstLine="89"/>
        <w:jc w:val="both"/>
        <w:rPr>
          <w:rFonts w:ascii="Liberation Sans" w:hAnsi="Liberation Sans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</w:r>
    </w:p>
    <w:p>
      <w:pPr>
        <w:pStyle w:val="TextBody"/>
        <w:pBdr/>
        <w:suppressAutoHyphens w:val="false"/>
        <w:bidi w:val="0"/>
        <w:spacing w:lineRule="auto" w:line="276" w:before="171" w:after="197"/>
        <w:ind w:left="0" w:right="0" w:hanging="0"/>
        <w:jc w:val="both"/>
        <w:rPr/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Частина 1: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Глобальне потепління.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Парниковий ефект</w:t>
      </w:r>
    </w:p>
    <w:p>
      <w:pPr>
        <w:pStyle w:val="TextBody"/>
        <w:pBdr/>
        <w:suppressAutoHyphens w:val="false"/>
        <w:bidi w:val="0"/>
        <w:spacing w:lineRule="auto" w:line="276" w:before="57" w:after="83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Нафта та інші корисні копалини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докорінно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змінили наш світ,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але також стали причиною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глобального потепління.</w:t>
      </w:r>
    </w:p>
    <w:p>
      <w:pPr>
        <w:pStyle w:val="TextBody"/>
        <w:numPr>
          <w:ilvl w:val="0"/>
          <w:numId w:val="2"/>
        </w:numPr>
        <w:pBdr/>
        <w:suppressAutoHyphens w:val="false"/>
        <w:bidi w:val="0"/>
        <w:spacing w:lineRule="auto" w:line="276" w:before="57" w:after="83"/>
        <w:jc w:val="both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>Що ми знаємо про глобальне потепління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>?</w:t>
      </w:r>
    </w:p>
    <w:p>
      <w:pPr>
        <w:pStyle w:val="TextBody"/>
        <w:pBdr/>
        <w:suppressAutoHyphens w:val="false"/>
        <w:bidi w:val="0"/>
        <w:spacing w:lineRule="auto" w:line="276" w:before="57" w:after="83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>М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 xml:space="preserve">и переконливо знаємо, що за останні 150 років середня температура на землі виросла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>на 1.3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°C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[1].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На перший погляд, таке підвищення не виглядає критичним, але насправді це дуже багато.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Навіть таке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підвищення температури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вже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призводить до значних змін клімату: частіших ураганах, повеней, посухи,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лісних пожеж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,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таненню льодовиків.</w:t>
      </w:r>
    </w:p>
    <w:p>
      <w:pPr>
        <w:pStyle w:val="TextBody"/>
        <w:pBdr/>
        <w:suppressAutoHyphens w:val="false"/>
        <w:bidi w:val="0"/>
        <w:spacing w:lineRule="auto" w:line="276" w:before="57" w:after="83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-102235</wp:posOffset>
                </wp:positionH>
                <wp:positionV relativeFrom="paragraph">
                  <wp:posOffset>-49530</wp:posOffset>
                </wp:positionV>
                <wp:extent cx="6313805" cy="1614170"/>
                <wp:effectExtent l="0" t="0" r="0" b="0"/>
                <wp:wrapNone/>
                <wp:docPr id="3" name="Shape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320" cy="1613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944" h="2543">
                              <a:moveTo>
                                <a:pt x="240" y="0"/>
                              </a:moveTo>
                              <a:lnTo>
                                <a:pt x="240" y="0"/>
                              </a:lnTo>
                              <a:cubicBezTo>
                                <a:pt x="198" y="0"/>
                                <a:pt x="157" y="11"/>
                                <a:pt x="120" y="32"/>
                              </a:cubicBezTo>
                              <a:cubicBezTo>
                                <a:pt x="84" y="53"/>
                                <a:pt x="53" y="84"/>
                                <a:pt x="32" y="120"/>
                              </a:cubicBezTo>
                              <a:cubicBezTo>
                                <a:pt x="11" y="157"/>
                                <a:pt x="0" y="198"/>
                                <a:pt x="0" y="240"/>
                              </a:cubicBezTo>
                              <a:lnTo>
                                <a:pt x="0" y="2301"/>
                              </a:lnTo>
                              <a:lnTo>
                                <a:pt x="0" y="2302"/>
                              </a:lnTo>
                              <a:cubicBezTo>
                                <a:pt x="0" y="2344"/>
                                <a:pt x="11" y="2385"/>
                                <a:pt x="32" y="2422"/>
                              </a:cubicBezTo>
                              <a:cubicBezTo>
                                <a:pt x="53" y="2458"/>
                                <a:pt x="84" y="2489"/>
                                <a:pt x="120" y="2510"/>
                              </a:cubicBezTo>
                              <a:cubicBezTo>
                                <a:pt x="157" y="2531"/>
                                <a:pt x="198" y="2542"/>
                                <a:pt x="240" y="2542"/>
                              </a:cubicBezTo>
                              <a:lnTo>
                                <a:pt x="9702" y="2542"/>
                              </a:lnTo>
                              <a:lnTo>
                                <a:pt x="9703" y="2542"/>
                              </a:lnTo>
                              <a:cubicBezTo>
                                <a:pt x="9745" y="2542"/>
                                <a:pt x="9786" y="2531"/>
                                <a:pt x="9823" y="2510"/>
                              </a:cubicBezTo>
                              <a:cubicBezTo>
                                <a:pt x="9859" y="2489"/>
                                <a:pt x="9890" y="2458"/>
                                <a:pt x="9911" y="2422"/>
                              </a:cubicBezTo>
                              <a:cubicBezTo>
                                <a:pt x="9932" y="2385"/>
                                <a:pt x="9943" y="2344"/>
                                <a:pt x="9943" y="2302"/>
                              </a:cubicBezTo>
                              <a:lnTo>
                                <a:pt x="9943" y="240"/>
                              </a:lnTo>
                              <a:lnTo>
                                <a:pt x="9943" y="240"/>
                              </a:lnTo>
                              <a:lnTo>
                                <a:pt x="9943" y="240"/>
                              </a:lnTo>
                              <a:cubicBezTo>
                                <a:pt x="9943" y="198"/>
                                <a:pt x="9932" y="157"/>
                                <a:pt x="9911" y="120"/>
                              </a:cubicBezTo>
                              <a:cubicBezTo>
                                <a:pt x="9890" y="84"/>
                                <a:pt x="9859" y="53"/>
                                <a:pt x="9823" y="32"/>
                              </a:cubicBezTo>
                              <a:cubicBezTo>
                                <a:pt x="9786" y="11"/>
                                <a:pt x="9745" y="0"/>
                                <a:pt x="9703" y="0"/>
                              </a:cubicBezTo>
                              <a:lnTo>
                                <a:pt x="240" y="0"/>
                              </a:lnTo>
                            </a:path>
                          </a:pathLst>
                        </a:custGeom>
                        <a:solidFill>
                          <a:srgbClr val="fff0f5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Shape1_1" fillcolor="#fff0f5" stroked="t" style="position:absolute;margin-left:-8.05pt;margin-top:-3.9pt;width:497.05pt;height:127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</w:txbxContent>
                </v:textbox>
                <w10:wrap type="none"/>
                <v:fill o:detectmouseclick="t" type="solid" color2="#000f0a"/>
                <v:stroke color="white" joinstyle="round" endcap="flat"/>
              </v:roundrect>
            </w:pict>
          </mc:Fallback>
        </mc:AlternateContent>
        <w:drawing>
          <wp:anchor behindDoc="0" distT="0" distB="0" distL="0" distR="71755" simplePos="0" locked="0" layoutInCell="1" allowOverlap="1" relativeHeight="13">
            <wp:simplePos x="0" y="0"/>
            <wp:positionH relativeFrom="column">
              <wp:posOffset>12700</wp:posOffset>
            </wp:positionH>
            <wp:positionV relativeFrom="paragraph">
              <wp:posOffset>27305</wp:posOffset>
            </wp:positionV>
            <wp:extent cx="983615" cy="983615"/>
            <wp:effectExtent l="0" t="0" r="0" b="0"/>
            <wp:wrapSquare wrapText="largest"/>
            <wp:docPr id="4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 Україні середня температура вже зросла на 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+2.5°C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,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це навіть більше ніж середня у світі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 Очікується, що </w:t>
      </w: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до 2100 року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 середня температура в Україні зросте до </w:t>
      </w: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+3.8°C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[2]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Більше подробиць про зміни середньої температури у твоїй области можеш знайти на нашому сайті </w:t>
      </w:r>
      <w:hyperlink r:id="rId3">
        <w:r>
          <w:rPr>
            <w:rStyle w:val="InternetLink"/>
            <w:rFonts w:ascii="Liberation Sans" w:hAnsi="Liberation Sans"/>
          </w:rPr>
          <w:t>showyourstripes.kvantylion.com</w:t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</w:t>
      </w:r>
    </w:p>
    <w:p>
      <w:pPr>
        <w:pStyle w:val="TextBody"/>
        <w:pBdr/>
        <w:suppressAutoHyphens w:val="false"/>
        <w:bidi w:val="0"/>
        <w:spacing w:lineRule="auto" w:line="276" w:before="57" w:after="83"/>
        <w:jc w:val="both"/>
        <w:rPr/>
      </w:pPr>
      <w:r>
        <w:drawing>
          <wp:anchor behindDoc="0" distT="0" distB="0" distL="0" distR="71755" simplePos="0" locked="0" layoutInCell="1" allowOverlap="1" relativeHeight="14">
            <wp:simplePos x="0" y="0"/>
            <wp:positionH relativeFrom="column">
              <wp:posOffset>21590</wp:posOffset>
            </wp:positionH>
            <wp:positionV relativeFrom="paragraph">
              <wp:posOffset>46990</wp:posOffset>
            </wp:positionV>
            <wp:extent cx="1603375" cy="360680"/>
            <wp:effectExtent l="0" t="0" r="0" b="0"/>
            <wp:wrapSquare wrapText="largest"/>
            <wp:docPr id="5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Н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а сайті ти дізнається більше про смуги потепління а також про всесвітній флешмоб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191970"/>
          <w:spacing w:val="0"/>
          <w:sz w:val="24"/>
          <w:szCs w:val="24"/>
          <w:lang w:val="uk-UA"/>
        </w:rPr>
        <w:t>#ShowYour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8B0000"/>
          <w:spacing w:val="0"/>
          <w:sz w:val="24"/>
          <w:szCs w:val="24"/>
          <w:lang w:val="uk-UA"/>
        </w:rPr>
        <w:t>Stripes</w:t>
      </w:r>
    </w:p>
    <w:p>
      <w:pPr>
        <w:pStyle w:val="TextBody"/>
        <w:numPr>
          <w:ilvl w:val="0"/>
          <w:numId w:val="2"/>
        </w:numPr>
        <w:pBdr/>
        <w:suppressAutoHyphens w:val="false"/>
        <w:bidi w:val="0"/>
        <w:spacing w:lineRule="auto" w:line="276" w:before="171" w:after="171"/>
        <w:jc w:val="both"/>
        <w:rPr>
          <w:rFonts w:ascii="Liberation Sans" w:hAnsi="Liberation Sans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</w:pP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>Звідки з’явилося глобальне потепління?</w:t>
      </w:r>
    </w:p>
    <w:p>
      <w:pPr>
        <w:pStyle w:val="TextBody"/>
        <w:pBdr/>
        <w:suppressAutoHyphens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Під час згоряння палива вивільняється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вуглекислий газ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CO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vertAlign w:val="subscript"/>
          <w:lang w:val="uk-UA"/>
        </w:rPr>
        <w:t>2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)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Вуглекислий газ поступово накопичується в атмосфері та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створює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тепловий бар'єр навколо Землі. Це призводить до того, що планета нагрівається, подібно до теплиці. Таке явище відоме як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парниковий ефект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Вуглекислий газ працює для планети так само, як теплий светр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для людини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</w:p>
    <w:p>
      <w:pPr>
        <w:pStyle w:val="TextBody"/>
        <w:pBdr/>
        <w:suppressAutoHyphens w:val="false"/>
        <w:bidi w:val="0"/>
        <w:spacing w:lineRule="auto" w:line="276" w:before="114" w:after="140"/>
        <w:jc w:val="both"/>
        <w:rPr/>
      </w:pP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-57785</wp:posOffset>
                </wp:positionH>
                <wp:positionV relativeFrom="paragraph">
                  <wp:posOffset>39370</wp:posOffset>
                </wp:positionV>
                <wp:extent cx="6199505" cy="678180"/>
                <wp:effectExtent l="0" t="0" r="0" b="0"/>
                <wp:wrapNone/>
                <wp:docPr id="6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40" cy="677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764" h="1069">
                              <a:moveTo>
                                <a:pt x="100" y="0"/>
                              </a:moveTo>
                              <a:lnTo>
                                <a:pt x="101" y="0"/>
                              </a:lnTo>
                              <a:cubicBezTo>
                                <a:pt x="83" y="0"/>
                                <a:pt x="66" y="5"/>
                                <a:pt x="50" y="14"/>
                              </a:cubicBezTo>
                              <a:cubicBezTo>
                                <a:pt x="35" y="22"/>
                                <a:pt x="22" y="35"/>
                                <a:pt x="14" y="50"/>
                              </a:cubicBezTo>
                              <a:cubicBezTo>
                                <a:pt x="5" y="66"/>
                                <a:pt x="0" y="83"/>
                                <a:pt x="0" y="101"/>
                              </a:cubicBezTo>
                              <a:lnTo>
                                <a:pt x="0" y="967"/>
                              </a:lnTo>
                              <a:lnTo>
                                <a:pt x="0" y="967"/>
                              </a:lnTo>
                              <a:cubicBezTo>
                                <a:pt x="0" y="985"/>
                                <a:pt x="5" y="1002"/>
                                <a:pt x="14" y="1018"/>
                              </a:cubicBezTo>
                              <a:cubicBezTo>
                                <a:pt x="22" y="1033"/>
                                <a:pt x="35" y="1046"/>
                                <a:pt x="50" y="1054"/>
                              </a:cubicBezTo>
                              <a:cubicBezTo>
                                <a:pt x="66" y="1063"/>
                                <a:pt x="83" y="1068"/>
                                <a:pt x="101" y="1068"/>
                              </a:cubicBezTo>
                              <a:lnTo>
                                <a:pt x="9662" y="1068"/>
                              </a:lnTo>
                              <a:lnTo>
                                <a:pt x="9662" y="1068"/>
                              </a:lnTo>
                              <a:cubicBezTo>
                                <a:pt x="9680" y="1068"/>
                                <a:pt x="9697" y="1063"/>
                                <a:pt x="9713" y="1054"/>
                              </a:cubicBezTo>
                              <a:cubicBezTo>
                                <a:pt x="9728" y="1046"/>
                                <a:pt x="9741" y="1033"/>
                                <a:pt x="9749" y="1018"/>
                              </a:cubicBezTo>
                              <a:cubicBezTo>
                                <a:pt x="9758" y="1002"/>
                                <a:pt x="9763" y="985"/>
                                <a:pt x="9763" y="967"/>
                              </a:cubicBezTo>
                              <a:lnTo>
                                <a:pt x="9763" y="100"/>
                              </a:lnTo>
                              <a:lnTo>
                                <a:pt x="9763" y="101"/>
                              </a:lnTo>
                              <a:lnTo>
                                <a:pt x="9763" y="101"/>
                              </a:lnTo>
                              <a:cubicBezTo>
                                <a:pt x="9763" y="83"/>
                                <a:pt x="9758" y="66"/>
                                <a:pt x="9749" y="50"/>
                              </a:cubicBezTo>
                              <a:cubicBezTo>
                                <a:pt x="9741" y="35"/>
                                <a:pt x="9728" y="22"/>
                                <a:pt x="9713" y="14"/>
                              </a:cubicBezTo>
                              <a:cubicBezTo>
                                <a:pt x="9697" y="5"/>
                                <a:pt x="9680" y="0"/>
                                <a:pt x="9662" y="0"/>
                              </a:cubicBezTo>
                              <a:lnTo>
                                <a:pt x="100" y="0"/>
                              </a:lnTo>
                            </a:path>
                          </a:pathLst>
                        </a:custGeom>
                        <a:solidFill>
                          <a:srgbClr val="fffff0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Shape1_0" fillcolor="#fffff0" stroked="t" style="position:absolute;margin-left:-4.55pt;margin-top:3.1pt;width:488.05pt;height:53.3pt">
                <w10:wrap type="none"/>
                <v:fill o:detectmouseclick="t" type="solid" color2="#00000f"/>
                <v:stroke color="white" joinstyle="round" endcap="flat"/>
              </v:roundrect>
            </w:pict>
          </mc:Fallback>
        </mc:AlternateContent>
        <w:t xml:space="preserve">Через глобальне потепління в Україні стали помічати торнадо, що не притаманно нашому клімату. Пересвідчитесь самі та подивіться випуск новин ТСН за 2020 року про торнадо на Тернопільщині: </w:t>
      </w:r>
      <w:hyperlink r:id="rId5">
        <w:r>
          <w:rPr>
            <w:rStyle w:val="InternetLink"/>
          </w:rPr>
          <w:t>youtu.be/iAEXj8hrFeM</w:t>
        </w:r>
      </w:hyperlink>
    </w:p>
    <w:p>
      <w:pPr>
        <w:pStyle w:val="TextBody"/>
        <w:numPr>
          <w:ilvl w:val="0"/>
          <w:numId w:val="3"/>
        </w:numPr>
        <w:pBdr/>
        <w:suppressAutoHyphens w:val="false"/>
        <w:bidi w:val="0"/>
        <w:spacing w:lineRule="auto" w:line="276" w:before="114" w:after="114"/>
        <w:jc w:val="both"/>
        <w:rPr>
          <w:rFonts w:ascii="Liberation Sans" w:hAnsi="Liberation Sans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Чи впевнені вчені, що глобальне потепління існує?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Так,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науковий консенсус однозначно стверджує, що глобальне потепління існує, та причина потепління — це людський фактор. Планета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сама по собі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має цикли нагрівання та охолодження, але такі цикли тривають тисячами років і не можуть пояснити такої раптової та сильної зміни.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Викиди вуглекислого газу можливі також і “природнім шляхом”, наприклад, під час виверження вулканів, але вчені переконливо довели, що людство виробляє парников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их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газ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ів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набагато більше, ніж природа.</w:t>
      </w:r>
    </w:p>
    <w:p>
      <w:pPr>
        <w:pStyle w:val="TextBody"/>
        <w:pBdr/>
        <w:suppressAutoHyphens w:val="false"/>
        <w:bidi w:val="0"/>
        <w:spacing w:lineRule="auto" w:line="276" w:before="171" w:after="197"/>
        <w:ind w:left="0" w:right="0" w:hanging="0"/>
        <w:jc w:val="both"/>
        <w:rPr/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Частина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2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: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Як зупинити глобальне потепління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?</w:t>
      </w:r>
    </w:p>
    <w:p>
      <w:pPr>
        <w:pStyle w:val="TextBody"/>
        <w:pBdr/>
        <w:suppressAutoHyphens w:val="false"/>
        <w:bidi w:val="0"/>
        <w:spacing w:lineRule="auto" w:line="276" w:before="171" w:after="171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Л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юдство виробляє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 середньому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51 мільярд тон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парникових газів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щорічно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[3]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Для того, щоб зупинити глобальне потепління, ми як людство маємо стати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вуглецево-нейтральними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(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carbon neutral) —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це означає,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що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ми маємо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повністю перестати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викидати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парникові гази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у атмосферу. І для того, щоб не допустити жа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х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ливих наслідків для планети, ми маємо стати вуглецево-нейтральними якнайшвидше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</w:p>
    <w:p>
      <w:pPr>
        <w:pStyle w:val="TextBody"/>
        <w:pBdr/>
        <w:suppressAutoHyphens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Це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неймовірно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складна задача і найкращі вчені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світу зараз працюють над нею. Але для досягнення такої амбітної всесвітньої мети потрібні зусилля кожного та кожної —   кожна дія важлива.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Що може зробити учениця або учень школи в Україні для боротьби з глобальним потеплінням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(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жодних “вимикай світло”,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drawing>
          <wp:anchor behindDoc="0" distT="0" distB="0" distL="144145" distR="0" simplePos="0" locked="0" layoutInCell="1" allowOverlap="1" relativeHeight="15">
            <wp:simplePos x="0" y="0"/>
            <wp:positionH relativeFrom="column">
              <wp:posOffset>4067810</wp:posOffset>
            </wp:positionH>
            <wp:positionV relativeFrom="paragraph">
              <wp:posOffset>986155</wp:posOffset>
            </wp:positionV>
            <wp:extent cx="1189990" cy="1118870"/>
            <wp:effectExtent l="0" t="0" r="0" b="0"/>
            <wp:wrapSquare wrapText="largest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7" t="11442" r="8843" b="1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тільки небанальні поради):</w:t>
      </w:r>
    </w:p>
    <w:p>
      <w:pPr>
        <w:pStyle w:val="TextBody"/>
        <w:numPr>
          <w:ilvl w:val="0"/>
          <w:numId w:val="4"/>
        </w:numPr>
        <w:pBdr/>
        <w:suppressAutoHyphens w:val="false"/>
        <w:bidi w:val="0"/>
        <w:spacing w:lineRule="auto" w:line="276" w:before="171" w:after="171"/>
        <w:jc w:val="both"/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4044950</wp:posOffset>
                </wp:positionH>
                <wp:positionV relativeFrom="paragraph">
                  <wp:posOffset>63500</wp:posOffset>
                </wp:positionV>
                <wp:extent cx="2099945" cy="1041400"/>
                <wp:effectExtent l="0" t="0" r="0" b="0"/>
                <wp:wrapNone/>
                <wp:docPr id="8" name="Shape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60" cy="1040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308" h="1641">
                              <a:moveTo>
                                <a:pt x="154" y="0"/>
                              </a:moveTo>
                              <a:lnTo>
                                <a:pt x="155" y="0"/>
                              </a:lnTo>
                              <a:cubicBezTo>
                                <a:pt x="128" y="0"/>
                                <a:pt x="101" y="7"/>
                                <a:pt x="77" y="21"/>
                              </a:cubicBezTo>
                              <a:cubicBezTo>
                                <a:pt x="54" y="34"/>
                                <a:pt x="34" y="54"/>
                                <a:pt x="21" y="77"/>
                              </a:cubicBezTo>
                              <a:cubicBezTo>
                                <a:pt x="7" y="101"/>
                                <a:pt x="0" y="128"/>
                                <a:pt x="0" y="155"/>
                              </a:cubicBezTo>
                              <a:lnTo>
                                <a:pt x="0" y="1485"/>
                              </a:lnTo>
                              <a:lnTo>
                                <a:pt x="0" y="1485"/>
                              </a:lnTo>
                              <a:cubicBezTo>
                                <a:pt x="0" y="1512"/>
                                <a:pt x="7" y="1539"/>
                                <a:pt x="21" y="1563"/>
                              </a:cubicBezTo>
                              <a:cubicBezTo>
                                <a:pt x="34" y="1586"/>
                                <a:pt x="54" y="1606"/>
                                <a:pt x="77" y="1619"/>
                              </a:cubicBezTo>
                              <a:cubicBezTo>
                                <a:pt x="101" y="1633"/>
                                <a:pt x="128" y="1640"/>
                                <a:pt x="155" y="1640"/>
                              </a:cubicBezTo>
                              <a:lnTo>
                                <a:pt x="3152" y="1640"/>
                              </a:lnTo>
                              <a:lnTo>
                                <a:pt x="3152" y="1640"/>
                              </a:lnTo>
                              <a:cubicBezTo>
                                <a:pt x="3179" y="1640"/>
                                <a:pt x="3206" y="1633"/>
                                <a:pt x="3230" y="1619"/>
                              </a:cubicBezTo>
                              <a:cubicBezTo>
                                <a:pt x="3253" y="1606"/>
                                <a:pt x="3273" y="1586"/>
                                <a:pt x="3286" y="1563"/>
                              </a:cubicBezTo>
                              <a:cubicBezTo>
                                <a:pt x="3300" y="1539"/>
                                <a:pt x="3307" y="1512"/>
                                <a:pt x="3307" y="1485"/>
                              </a:cubicBezTo>
                              <a:lnTo>
                                <a:pt x="3307" y="154"/>
                              </a:lnTo>
                              <a:lnTo>
                                <a:pt x="3307" y="155"/>
                              </a:lnTo>
                              <a:lnTo>
                                <a:pt x="3307" y="155"/>
                              </a:lnTo>
                              <a:cubicBezTo>
                                <a:pt x="3307" y="128"/>
                                <a:pt x="3300" y="101"/>
                                <a:pt x="3286" y="77"/>
                              </a:cubicBezTo>
                              <a:cubicBezTo>
                                <a:pt x="3273" y="54"/>
                                <a:pt x="3253" y="34"/>
                                <a:pt x="3230" y="21"/>
                              </a:cubicBezTo>
                              <a:cubicBezTo>
                                <a:pt x="3206" y="7"/>
                                <a:pt x="3179" y="0"/>
                                <a:pt x="3152" y="0"/>
                              </a:cubicBezTo>
                              <a:lnTo>
                                <a:pt x="154" y="0"/>
                              </a:lnTo>
                            </a:path>
                          </a:pathLst>
                        </a:custGeom>
                        <a:solidFill>
                          <a:srgbClr val="f0fff0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Shape1_3" fillcolor="#f0fff0" stroked="t" style="position:absolute;margin-left:318.5pt;margin-top:5pt;width:165.25pt;height:81.9pt">
                <w10:wrap type="none"/>
                <v:fill o:detectmouseclick="t" type="solid" color2="#0f000f"/>
                <v:stroke color="white" joinstyle="round" endcap="flat"/>
              </v:roundrect>
            </w:pict>
          </mc:Fallback>
        </mc:AlternateContent>
        <w:t>Видал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зайві застосунки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та фотографії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5317490</wp:posOffset>
            </wp:positionH>
            <wp:positionV relativeFrom="paragraph">
              <wp:posOffset>257810</wp:posOffset>
            </wp:positionV>
            <wp:extent cx="751840" cy="751840"/>
            <wp:effectExtent l="0" t="0" r="0" b="0"/>
            <wp:wrapSquare wrapText="largest"/>
            <wp:docPr id="9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зі своїх гаджетів </w:t>
      </w:r>
    </w:p>
    <w:p>
      <w:pPr>
        <w:pStyle w:val="TextBody"/>
        <w:numPr>
          <w:ilvl w:val="0"/>
          <w:numId w:val="0"/>
        </w:numPr>
        <w:pBdr/>
        <w:suppressAutoHyphens w:val="false"/>
        <w:bidi w:val="0"/>
        <w:spacing w:lineRule="auto" w:line="276" w:before="0" w:after="0"/>
        <w:ind w:left="787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Видалення зайвої інформації зі своїх гаджетів дозволить розвантажити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сервери та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баз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даних, на підтримку яких витрачається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багато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енергії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 А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отже, таке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цифрове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“прибирання” зменшить кількість викидів CO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vertAlign w:val="subscript"/>
          <w:lang w:val="uk-UA"/>
        </w:rPr>
        <w:t>2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в атмосферу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[4]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Більше подробиць дізнавайся на окремому </w:t>
      </w:r>
      <w:hyperlink r:id="rId8">
        <w:r>
          <w:rPr>
            <w:rStyle w:val="InternetLink"/>
          </w:rPr>
          <w:t>сайті</w:t>
        </w:r>
      </w:hyperlink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</w:p>
    <w:p>
      <w:pPr>
        <w:pStyle w:val="TextBody"/>
        <w:numPr>
          <w:ilvl w:val="0"/>
          <w:numId w:val="0"/>
        </w:numPr>
        <w:pBdr/>
        <w:suppressAutoHyphens w:val="false"/>
        <w:bidi w:val="0"/>
        <w:spacing w:lineRule="auto" w:line="276" w:before="57" w:after="57"/>
        <w:ind w:left="787" w:hanging="0"/>
        <w:jc w:val="left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кі зайві застосунки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може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ш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видалити зі свого телефона або планшета: ________________________________________________________________</w:t>
      </w:r>
    </w:p>
    <w:p>
      <w:pPr>
        <w:pStyle w:val="TextBody"/>
        <w:numPr>
          <w:ilvl w:val="0"/>
          <w:numId w:val="4"/>
        </w:numPr>
        <w:pBdr/>
        <w:suppressAutoHyphens w:val="false"/>
        <w:bidi w:val="0"/>
        <w:spacing w:lineRule="auto" w:line="276" w:before="171" w:after="171"/>
        <w:jc w:val="both"/>
        <w:rPr>
          <w:rFonts w:ascii="Liberation Sans" w:hAnsi="Liberation Sans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Мінімізуй непотрібну доставку</w:t>
      </w:r>
    </w:p>
    <w:p>
      <w:pPr>
        <w:pStyle w:val="TextBody"/>
        <w:numPr>
          <w:ilvl w:val="0"/>
          <w:numId w:val="0"/>
        </w:numPr>
        <w:pBdr/>
        <w:suppressAutoHyphens w:val="false"/>
        <w:bidi w:val="0"/>
        <w:spacing w:lineRule="auto" w:line="276" w:before="57" w:after="57"/>
        <w:ind w:left="787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Інколи щось в інтернеті коштує дешевше, ніж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у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місцевому магазині. Але не кожна економія того варта, адже будь-яка доставка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з інтернет-магазинів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це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викиди парникових газів. </w:t>
      </w:r>
    </w:p>
    <w:p>
      <w:pPr>
        <w:pStyle w:val="TextBody"/>
        <w:numPr>
          <w:ilvl w:val="0"/>
          <w:numId w:val="0"/>
        </w:numPr>
        <w:pBdr/>
        <w:suppressAutoHyphens w:val="false"/>
        <w:bidi w:val="0"/>
        <w:spacing w:lineRule="auto" w:line="276" w:before="57" w:after="57"/>
        <w:ind w:left="787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Особливо це стосується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популярних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китайських інтернет-магазинів.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drawing>
          <wp:anchor behindDoc="0" distT="0" distB="0" distL="144145" distR="0" simplePos="0" locked="0" layoutInCell="1" allowOverlap="1" relativeHeight="17">
            <wp:simplePos x="0" y="0"/>
            <wp:positionH relativeFrom="column">
              <wp:posOffset>5479415</wp:posOffset>
            </wp:positionH>
            <wp:positionV relativeFrom="paragraph">
              <wp:posOffset>6985</wp:posOffset>
            </wp:positionV>
            <wp:extent cx="612775" cy="598170"/>
            <wp:effectExtent l="0" t="0" r="0" b="0"/>
            <wp:wrapSquare wrapText="largest"/>
            <wp:docPr id="10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Д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оставка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пакунку вагою у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1 кілограм з Китаю до Європи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авіапоштою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може генерувати навіть 4 кілограми парникових газів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 xml:space="preserve">[5]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—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це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 4 рази більше ніж маса товару!</w:t>
      </w:r>
      <w:r>
        <w:drawing>
          <wp:anchor behindDoc="0" distT="0" distB="0" distL="144145" distR="0" simplePos="0" locked="0" layoutInCell="1" allowOverlap="1" relativeHeight="18">
            <wp:simplePos x="0" y="0"/>
            <wp:positionH relativeFrom="column">
              <wp:posOffset>5490210</wp:posOffset>
            </wp:positionH>
            <wp:positionV relativeFrom="paragraph">
              <wp:posOffset>645795</wp:posOffset>
            </wp:positionV>
            <wp:extent cx="603250" cy="593090"/>
            <wp:effectExtent l="0" t="0" r="0" b="0"/>
            <wp:wrapSquare wrapText="largest"/>
            <wp:docPr id="1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</w:p>
    <w:p>
      <w:pPr>
        <w:pStyle w:val="TextBody"/>
        <w:numPr>
          <w:ilvl w:val="0"/>
          <w:numId w:val="0"/>
        </w:numPr>
        <w:pBdr/>
        <w:suppressAutoHyphens w:val="false"/>
        <w:bidi w:val="0"/>
        <w:spacing w:lineRule="auto" w:line="276" w:before="57" w:after="57"/>
        <w:ind w:left="787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Яка, на твою думку, має бути економія, щоб замов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лят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товар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із закордонного інтернет-магазину?  ____________________________ </w:t>
      </w:r>
    </w:p>
    <w:p>
      <w:pPr>
        <w:pStyle w:val="TextBody"/>
        <w:numPr>
          <w:ilvl w:val="0"/>
          <w:numId w:val="4"/>
        </w:numPr>
        <w:pBdr/>
        <w:suppressAutoHyphens w:val="false"/>
        <w:bidi w:val="0"/>
        <w:spacing w:lineRule="auto" w:line="276" w:before="114" w:after="114"/>
        <w:jc w:val="both"/>
        <w:rPr/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Не пал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</w:t>
      </w:r>
    </w:p>
    <w:p>
      <w:pPr>
        <w:pStyle w:val="TextBody"/>
        <w:numPr>
          <w:ilvl w:val="0"/>
          <w:numId w:val="0"/>
        </w:numPr>
        <w:pBdr/>
        <w:suppressAutoHyphens w:val="false"/>
        <w:bidi w:val="0"/>
        <w:spacing w:lineRule="auto" w:line="276" w:before="57" w:after="57"/>
        <w:ind w:left="787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Безпосередньо під час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згорання тютюну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цигарка виділяє 1-2 грами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вуглекислого газу, а виробництво однієї цигарки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супроводжується викидом близько 14 грамів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різних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парникових газів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[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6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]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І це н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авіть не згадуючи про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величезну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шкоду для здоров’я! </w:t>
      </w:r>
    </w:p>
    <w:p>
      <w:pPr>
        <w:pStyle w:val="TextBody"/>
        <w:numPr>
          <w:ilvl w:val="0"/>
          <w:numId w:val="0"/>
        </w:numPr>
        <w:pBdr/>
        <w:suppressAutoHyphens w:val="false"/>
        <w:bidi w:val="0"/>
        <w:spacing w:lineRule="auto" w:line="276" w:before="57" w:after="57"/>
        <w:ind w:left="787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Урочисто пообіцяй, що не буде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ш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палити заради свого здоров’я та майбутнього планети 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(постав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підпис)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: __________________________________________</w:t>
      </w:r>
    </w:p>
    <w:p>
      <w:pPr>
        <w:pStyle w:val="TextBody"/>
        <w:numPr>
          <w:ilvl w:val="0"/>
          <w:numId w:val="4"/>
        </w:numPr>
        <w:pBdr/>
        <w:suppressAutoHyphens w:val="false"/>
        <w:bidi w:val="0"/>
        <w:spacing w:lineRule="auto" w:line="276" w:before="171" w:after="171"/>
        <w:jc w:val="left"/>
        <w:rPr/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оширюй ці знання!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Це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також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важлив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ий вклад у досягнення спільної мети!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___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>
          <w:color w:val="808080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В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икористані посилання: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 xml:space="preserve">[1] </w:t>
      </w:r>
      <w:hyperlink r:id="rId11">
        <w:r>
          <w:rPr>
            <w:rStyle w:val="InternetLink"/>
          </w:rPr>
          <w:t>https://berkeleyearth.org/</w:t>
        </w:r>
      </w:hyperlink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 xml:space="preserve">[2] </w:t>
      </w:r>
      <w:hyperlink r:id="rId12">
        <w:r>
          <w:rPr>
            <w:rStyle w:val="InternetLink"/>
          </w:rPr>
          <w:t>https://berkeleyearth.org/policy-insights/</w:t>
        </w:r>
      </w:hyperlink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 xml:space="preserve"> </w:t>
      </w:r>
    </w:p>
    <w:p>
      <w:pPr>
        <w:pStyle w:val="TextBody"/>
        <w:pBdr/>
        <w:suppressAutoHyphens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 xml:space="preserve">[3]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  <w:t>За книгою “</w:t>
      </w:r>
      <w:hyperlink r:id="rId13">
        <w:r>
          <w:rPr>
            <w:rStyle w:val="InternetLink"/>
          </w:rPr>
          <w:t>Як відвернути кліматичну катастрофу”, Білл Ґейтс</w:t>
        </w:r>
      </w:hyperlink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>, 2021</w:t>
      </w:r>
    </w:p>
    <w:p>
      <w:pPr>
        <w:pStyle w:val="TextBody"/>
        <w:pBdr/>
        <w:suppressAutoHyphens w:val="false"/>
        <w:bidi w:val="0"/>
        <w:spacing w:lineRule="auto" w:line="276" w:before="57" w:after="57"/>
        <w:ind w:left="0" w:right="0" w:hanging="0"/>
        <w:jc w:val="left"/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 xml:space="preserve">[4]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 xml:space="preserve">Більше подробиць на </w:t>
      </w:r>
      <w:hyperlink r:id="rId14">
        <w:r>
          <w:rPr>
            <w:rStyle w:val="InternetLink"/>
            <w:rFonts w:ascii="Liberation Sans" w:hAnsi="Liberation Sans"/>
            <w:b/>
            <w:i w:val="false"/>
            <w:caps w:val="false"/>
            <w:smallCaps w:val="false"/>
            <w:color w:val="000000"/>
            <w:spacing w:val="0"/>
            <w:sz w:val="24"/>
          </w:rPr>
          <w:t>https://letsdoitukraine.org/digitalcleanup/</w:t>
        </w:r>
      </w:hyperlink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 xml:space="preserve"> </w:t>
      </w:r>
    </w:p>
    <w:p>
      <w:pPr>
        <w:pStyle w:val="TextBody"/>
        <w:pBdr/>
        <w:suppressAutoHyphens w:val="false"/>
        <w:bidi w:val="0"/>
        <w:spacing w:lineRule="auto" w:line="276" w:before="57" w:after="57"/>
        <w:ind w:left="0" w:right="0" w:hanging="0"/>
        <w:jc w:val="left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>[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 xml:space="preserve">5] </w:t>
      </w:r>
      <w:hyperlink r:id="rId15">
        <w:r>
          <w:rPr>
            <w:rStyle w:val="InternetLink"/>
          </w:rPr>
          <w:t>https://www.webcargo.co/resources/freight-co2-emissions-calculator/</w:t>
        </w:r>
      </w:hyperlink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 xml:space="preserve"> наприклад, доставка з Пекіну до Варшави пакунку вагою 1 кг та розмірами 20х30х10 см генерує </w:t>
      </w:r>
      <w:r>
        <w:rPr>
          <w:rStyle w:val="StrongEmphasis"/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>3.03 kg у CO</w:t>
      </w:r>
      <w:r>
        <w:rPr>
          <w:rStyle w:val="StrongEmphasis"/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vertAlign w:val="subscript"/>
          <w:lang w:val="uk-UA"/>
        </w:rPr>
        <w:t>2</w:t>
      </w:r>
      <w:r>
        <w:rPr>
          <w:rStyle w:val="StrongEmphasis"/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>-еквіваленті (розрахунок Tank-to-wheels, тобто навіть не враховуючи виробництво палива)</w:t>
      </w:r>
    </w:p>
    <w:p>
      <w:pPr>
        <w:pStyle w:val="TextBody"/>
        <w:pBdr/>
        <w:suppressAutoHyphens w:val="false"/>
        <w:bidi w:val="0"/>
        <w:spacing w:lineRule="auto" w:line="276" w:before="57" w:after="57"/>
        <w:ind w:left="0" w:right="0" w:hanging="0"/>
        <w:jc w:val="left"/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>[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>6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 xml:space="preserve">] </w:t>
      </w:r>
      <w:hyperlink r:id="rId16">
        <w:r>
          <w:rPr>
            <w:rStyle w:val="InternetLink"/>
            <w:rFonts w:ascii="Liberation Sans" w:hAnsi="Liberation Sans"/>
            <w:b/>
            <w:i w:val="false"/>
            <w:caps w:val="false"/>
            <w:smallCaps w:val="false"/>
            <w:color w:val="000000"/>
            <w:spacing w:val="0"/>
            <w:sz w:val="24"/>
          </w:rPr>
          <w:t>https://pubs.acs.org/doi/10.1021/acs.est.8b01533</w:t>
        </w:r>
      </w:hyperlink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808080"/>
          <w:spacing w:val="0"/>
          <w:sz w:val="24"/>
          <w:szCs w:val="24"/>
          <w:u w:val="none"/>
          <w:effect w:val="none"/>
          <w:lang w:val="uk-UA"/>
        </w:rPr>
        <w:t xml:space="preserve"> </w:t>
      </w:r>
    </w:p>
    <w:p>
      <w:pPr>
        <w:pStyle w:val="TextBody"/>
        <w:pBdr/>
        <w:suppressAutoHyphens w:val="false"/>
        <w:bidi w:val="0"/>
        <w:spacing w:lineRule="auto" w:line="276" w:before="114" w:after="114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808080"/>
          <w:spacing w:val="0"/>
          <w:sz w:val="24"/>
          <w:szCs w:val="24"/>
          <w:lang w:val="uk-UA"/>
        </w:rPr>
      </w:r>
    </w:p>
    <w:p>
      <w:pPr>
        <w:pStyle w:val="TextBody"/>
        <w:pBdr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w:r>
        <w:br w:type="page"/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sz w:val="32"/>
          <w:szCs w:val="32"/>
        </w:rPr>
        <w:t>_____________________________________________________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sz w:val="32"/>
          <w:szCs w:val="32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267335</wp:posOffset>
            </wp:positionH>
            <wp:positionV relativeFrom="paragraph">
              <wp:posOffset>85725</wp:posOffset>
            </wp:positionV>
            <wp:extent cx="1000125" cy="1000125"/>
            <wp:effectExtent l="0" t="0" r="0" b="0"/>
            <wp:wrapSquare wrapText="largest"/>
            <wp:docPr id="12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suppressAutoHyphens w:val="false"/>
        <w:bidi w:val="0"/>
        <w:spacing w:lineRule="auto" w:line="276" w:before="0" w:after="26"/>
        <w:jc w:val="center"/>
        <w:rPr/>
      </w:pPr>
      <w:r>
        <w:rPr>
          <w:rFonts w:ascii="Liberation Sans" w:hAnsi="Liberation Sans"/>
          <w:sz w:val="32"/>
          <w:szCs w:val="32"/>
        </w:rPr>
        <w:t>Ц</w:t>
      </w:r>
      <w:r>
        <w:rPr>
          <w:rFonts w:ascii="Liberation Sans" w:hAnsi="Liberation Sans"/>
          <w:sz w:val="32"/>
          <w:szCs w:val="32"/>
        </w:rPr>
        <w:t>ей дослідницьких проєкт</w:t>
      </w:r>
      <w:r>
        <w:rPr>
          <w:rFonts w:ascii="Liberation Sans" w:hAnsi="Liberation Sans"/>
          <w:sz w:val="32"/>
          <w:szCs w:val="32"/>
        </w:rPr>
        <w:t xml:space="preserve"> підготовлен</w:t>
      </w:r>
      <w:r>
        <w:rPr>
          <w:rFonts w:ascii="Liberation Sans" w:hAnsi="Liberation Sans"/>
          <w:sz w:val="32"/>
          <w:szCs w:val="32"/>
        </w:rPr>
        <w:t>ий</w:t>
      </w:r>
      <w:r>
        <w:rPr>
          <w:rFonts w:ascii="Liberation Sans" w:hAnsi="Liberation Sans"/>
          <w:sz w:val="32"/>
          <w:szCs w:val="32"/>
        </w:rPr>
        <w:t xml:space="preserve"> інтернет-магазином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«</w:t>
      </w:r>
      <w:r>
        <w:rPr>
          <w:rFonts w:ascii="Liberation Sans" w:hAnsi="Liberation Sans"/>
          <w:sz w:val="32"/>
          <w:szCs w:val="32"/>
        </w:rPr>
        <w:t>Квантовий лев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»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center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_____________________________________________________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numPr>
          <w:ilvl w:val="0"/>
          <w:numId w:val="5"/>
        </w:numPr>
        <w:pBdr/>
        <w:suppressAutoHyphens w:val="false"/>
        <w:bidi w:val="0"/>
        <w:spacing w:lineRule="auto" w:line="276" w:before="0" w:after="26"/>
        <w:jc w:val="both"/>
        <w:rPr/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Наш магазин: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  <w:hyperlink r:id="rId18">
        <w:r>
          <w:rPr>
            <w:rStyle w:val="InternetLink"/>
          </w:rPr>
          <w:t>kvantylion.com</w:t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</w:r>
    </w:p>
    <w:p>
      <w:pPr>
        <w:pStyle w:val="Normal"/>
        <w:numPr>
          <w:ilvl w:val="0"/>
          <w:numId w:val="0"/>
        </w:numPr>
        <w:pBdr/>
        <w:suppressAutoHyphens w:val="false"/>
        <w:bidi w:val="0"/>
        <w:spacing w:lineRule="auto" w:line="276" w:before="0" w:after="26"/>
        <w:ind w:left="720" w:hanging="0"/>
        <w:jc w:val="both"/>
        <w:rPr>
          <w:rFonts w:ascii="Liberation Sans" w:hAnsi="Liberation Sans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4798060</wp:posOffset>
            </wp:positionH>
            <wp:positionV relativeFrom="paragraph">
              <wp:posOffset>191135</wp:posOffset>
            </wp:positionV>
            <wp:extent cx="1319530" cy="1319530"/>
            <wp:effectExtent l="0" t="0" r="0" b="0"/>
            <wp:wrapSquare wrapText="largest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5"/>
        </w:numPr>
        <w:pBdr/>
        <w:suppressAutoHyphens w:val="false"/>
        <w:bidi w:val="0"/>
        <w:spacing w:lineRule="auto" w:line="276" w:before="0" w:after="26"/>
        <w:jc w:val="left"/>
        <w:rPr/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8B0000"/>
          <w:spacing w:val="0"/>
          <w:sz w:val="32"/>
          <w:szCs w:val="32"/>
          <w:u w:val="none"/>
        </w:rPr>
        <w:t>Індивідуальний дослідницький субернабір «Механіка»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(7 клас)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– набір обладнання для лабораторних робіт в 7 класі. Ідеальний для гібридного або дистанційного навчання</w:t>
      </w:r>
    </w:p>
    <w:p>
      <w:pPr>
        <w:pStyle w:val="Normal"/>
        <w:pBdr/>
        <w:suppressAutoHyphens w:val="false"/>
        <w:bidi w:val="0"/>
        <w:spacing w:lineRule="auto" w:line="276" w:before="0" w:after="26"/>
        <w:ind w:left="0" w:right="2098" w:hanging="0"/>
        <w:jc w:val="center"/>
        <w:rPr/>
      </w:pPr>
      <w:hyperlink r:id="rId20">
        <w:r>
          <w:rPr>
            <w:rStyle w:val="InternetLink"/>
          </w:rPr>
          <w:t>link.kvantylion.com/e5Y53n</w:t>
        </w:r>
        <w:r>
          <w:rPr>
            <w:rFonts w:ascii="Liberation Sans" w:hAnsi="Liberation Sans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32"/>
            <w:szCs w:val="32"/>
            <w:u w:val="none"/>
          </w:rPr>
          <w:drawing>
            <wp:anchor behindDoc="0" distT="0" distB="0" distL="0" distR="0" simplePos="0" locked="0" layoutInCell="1" allowOverlap="1" relativeHeight="10">
              <wp:simplePos x="0" y="0"/>
              <wp:positionH relativeFrom="column">
                <wp:posOffset>4794250</wp:posOffset>
              </wp:positionH>
              <wp:positionV relativeFrom="paragraph">
                <wp:posOffset>405130</wp:posOffset>
              </wp:positionV>
              <wp:extent cx="1314450" cy="1314450"/>
              <wp:effectExtent l="0" t="0" r="0" b="0"/>
              <wp:wrapSquare wrapText="largest"/>
              <wp:docPr id="14" name="Image4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4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4450" cy="1314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  <w:br/>
      </w:r>
    </w:p>
    <w:p>
      <w:pPr>
        <w:pStyle w:val="Normal"/>
        <w:numPr>
          <w:ilvl w:val="0"/>
          <w:numId w:val="5"/>
        </w:numPr>
        <w:pBdr/>
        <w:suppressAutoHyphens w:val="false"/>
        <w:bidi w:val="0"/>
        <w:spacing w:lineRule="auto" w:line="276" w:before="0" w:after="26"/>
        <w:jc w:val="left"/>
        <w:rPr/>
      </w:pP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Інші 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CD"/>
          <w:spacing w:val="0"/>
          <w:sz w:val="32"/>
          <w:szCs w:val="32"/>
          <w:u w:val="none"/>
        </w:rPr>
        <w:t>бланки лабораторних роботи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та методичні матеріали для вчителів та репетиторів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center"/>
        <w:rPr/>
      </w:pPr>
      <w:hyperlink r:id="rId22">
        <w:r>
          <w:rPr>
            <w:rStyle w:val="InternetLink"/>
          </w:rPr>
          <w:t>link.kvantylion.com/OBdh97</w:t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  <w:br/>
        <w:br/>
      </w:r>
    </w:p>
    <w:p>
      <w:pPr>
        <w:pStyle w:val="Normal"/>
        <w:numPr>
          <w:ilvl w:val="0"/>
          <w:numId w:val="5"/>
        </w:numPr>
        <w:pBdr/>
        <w:suppressAutoHyphens w:val="false"/>
        <w:bidi w:val="0"/>
        <w:spacing w:lineRule="auto" w:line="276" w:before="0" w:after="26"/>
        <w:jc w:val="left"/>
        <w:rPr/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006400"/>
          <w:spacing w:val="0"/>
          <w:sz w:val="32"/>
          <w:szCs w:val="32"/>
          <w:u w:val="none"/>
        </w:rPr>
        <w:t>Віртуальні лабораторні роботи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4765040</wp:posOffset>
            </wp:positionH>
            <wp:positionV relativeFrom="paragraph">
              <wp:posOffset>-635</wp:posOffset>
            </wp:positionV>
            <wp:extent cx="1314450" cy="1314450"/>
            <wp:effectExtent l="0" t="0" r="0" b="0"/>
            <wp:wrapSquare wrapText="largest"/>
            <wp:docPr id="1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з фізики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center"/>
        <w:rPr/>
      </w:pPr>
      <w:hyperlink r:id="rId24">
        <w:r>
          <w:rPr>
            <w:rStyle w:val="InternetLink"/>
            <w:rFonts w:ascii="Liberation Sans" w:hAnsi="Liberation Sans"/>
            <w:b w:val="false"/>
            <w:bCs w:val="false"/>
            <w:i w:val="false"/>
            <w:caps w:val="false"/>
            <w:smallCaps w:val="false"/>
            <w:color w:val="000080"/>
            <w:spacing w:val="0"/>
            <w:sz w:val="32"/>
            <w:szCs w:val="32"/>
            <w:u w:val="single"/>
            <w:lang w:val="zxx" w:eastAsia="zxx" w:bidi="zxx"/>
          </w:rPr>
          <w:t>vlabs.kvantylion.com</w:t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80"/>
          <w:spacing w:val="0"/>
          <w:sz w:val="32"/>
          <w:szCs w:val="32"/>
          <w:u w:val="single"/>
          <w:lang w:val="zxx" w:eastAsia="zxx" w:bidi="zxx"/>
        </w:rPr>
        <w:t xml:space="preserve"> </w:t>
        <w:br/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-92710</wp:posOffset>
                </wp:positionH>
                <wp:positionV relativeFrom="paragraph">
                  <wp:posOffset>161925</wp:posOffset>
                </wp:positionV>
                <wp:extent cx="4315460" cy="1705610"/>
                <wp:effectExtent l="0" t="0" r="0" b="0"/>
                <wp:wrapNone/>
                <wp:docPr id="16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60" cy="1704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809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5" fillcolor="#729fcf" stroked="t" style="position:absolute;margin-left:-7.3pt;margin-top:12.75pt;width:339.7pt;height:134.2pt">
                <w10:wrap type="none"/>
                <v:fill o:detectmouseclick="t" type="solid" color2="#8d6030" opacity="0"/>
                <v:stroke color="#708090" joinstyle="round" endcap="flat"/>
              </v:rect>
            </w:pict>
          </mc:Fallback>
        </mc:AlternateContent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Шукай нас у соціальних мережах:</w:t>
      </w:r>
    </w:p>
    <w:p>
      <w:pPr>
        <w:pStyle w:val="Normal"/>
        <w:numPr>
          <w:ilvl w:val="1"/>
          <w:numId w:val="5"/>
        </w:numPr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YouTube (</w:t>
      </w:r>
      <w:hyperlink r:id="rId25">
        <w:r>
          <w:rPr>
            <w:rStyle w:val="InternetLink"/>
            <w:rFonts w:ascii="Liberation Sans" w:hAnsi="Liberation Sans"/>
            <w:sz w:val="32"/>
            <w:szCs w:val="32"/>
          </w:rPr>
          <w:t>youtube.com/@kvantylion</w:t>
        </w:r>
      </w:hyperlink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numPr>
          <w:ilvl w:val="1"/>
          <w:numId w:val="5"/>
        </w:numPr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Instagram (</w:t>
      </w:r>
      <w:hyperlink r:id="rId26">
        <w:r>
          <w:rPr>
            <w:rStyle w:val="InternetLink"/>
            <w:rFonts w:ascii="Liberation Sans" w:hAnsi="Liberation Sans"/>
            <w:sz w:val="32"/>
            <w:szCs w:val="32"/>
          </w:rPr>
          <w:t>instagram.com/kvantylion</w:t>
        </w:r>
      </w:hyperlink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numPr>
          <w:ilvl w:val="1"/>
          <w:numId w:val="5"/>
        </w:numPr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TikTok (</w:t>
      </w:r>
      <w:hyperlink r:id="rId27">
        <w:r>
          <w:rPr>
            <w:rStyle w:val="InternetLink"/>
            <w:rFonts w:ascii="Liberation Sans" w:hAnsi="Liberation Sans"/>
            <w:sz w:val="32"/>
            <w:szCs w:val="32"/>
          </w:rPr>
          <w:t>tiktok.com/@kvantylion</w:t>
        </w:r>
      </w:hyperlink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numPr>
          <w:ilvl w:val="1"/>
          <w:numId w:val="5"/>
        </w:numPr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 w:cs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uk-UA"/>
        </w:rPr>
      </w:pPr>
      <w:r>
        <w:rPr>
          <w:rFonts w:cs="Liberation Sans"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2"/>
          <w:sz w:val="32"/>
          <w:szCs w:val="32"/>
          <w:u w:val="none"/>
          <w:vertAlign w:val="baseline"/>
          <w:lang w:val="uk-UA"/>
        </w:rPr>
        <w:t>Twitter (</w:t>
      </w:r>
      <w:hyperlink r:id="rId28">
        <w:r>
          <w:rPr>
            <w:rStyle w:val="InternetLink"/>
            <w:rFonts w:cs="Liberation Sans" w:ascii="Liberation Sans" w:hAnsi="Liberation Sans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position w:val="0"/>
            <w:sz w:val="32"/>
            <w:sz w:val="32"/>
            <w:szCs w:val="32"/>
            <w:u w:val="none"/>
            <w:vertAlign w:val="baseline"/>
            <w:lang w:val="uk-UA"/>
          </w:rPr>
          <w:t>twitter.com/kvantylion</w:t>
        </w:r>
      </w:hyperlink>
      <w:r>
        <w:rPr>
          <w:rFonts w:cs="Liberation Sans"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2"/>
          <w:sz w:val="32"/>
          <w:szCs w:val="32"/>
          <w:u w:val="none"/>
          <w:vertAlign w:val="baseline"/>
          <w:lang w:val="uk-UA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owyourstripes.kvantylion.com/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youtu.be/iAEXj8hrFeM?si=nLOrBHtz8j3dw3Af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https://letsdoitukraine.org/digitalcleanup/" TargetMode="External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berkeleyearth.org/" TargetMode="External"/><Relationship Id="rId12" Type="http://schemas.openxmlformats.org/officeDocument/2006/relationships/hyperlink" Target="https://berkeleyearth.org/policy-insights/" TargetMode="External"/><Relationship Id="rId13" Type="http://schemas.openxmlformats.org/officeDocument/2006/relationships/hyperlink" Target="https://laboratoria.pro/products/yak-vidvernuty-klimatychnu-katastrofu-de-my-zaraz-i-scho-nam-robyty-dali" TargetMode="External"/><Relationship Id="rId14" Type="http://schemas.openxmlformats.org/officeDocument/2006/relationships/hyperlink" Target="https://letsdoitukraine.org/digitalcleanup/" TargetMode="External"/><Relationship Id="rId15" Type="http://schemas.openxmlformats.org/officeDocument/2006/relationships/hyperlink" Target="https://www.webcargo.co/resources/freight-co2-emissions-calculator/" TargetMode="External"/><Relationship Id="rId16" Type="http://schemas.openxmlformats.org/officeDocument/2006/relationships/hyperlink" Target="https://pubs.acs.org/doi/10.1021/acs.est.8b01533" TargetMode="External"/><Relationship Id="rId17" Type="http://schemas.openxmlformats.org/officeDocument/2006/relationships/image" Target="media/image7.png"/><Relationship Id="rId18" Type="http://schemas.openxmlformats.org/officeDocument/2006/relationships/hyperlink" Target="https://kvantylion.com/" TargetMode="External"/><Relationship Id="rId19" Type="http://schemas.openxmlformats.org/officeDocument/2006/relationships/image" Target="media/image8.png"/><Relationship Id="rId20" Type="http://schemas.openxmlformats.org/officeDocument/2006/relationships/hyperlink" Target="https://link.kvantylion.com/e5Y53n" TargetMode="External"/><Relationship Id="rId21" Type="http://schemas.openxmlformats.org/officeDocument/2006/relationships/image" Target="media/image9.png"/><Relationship Id="rId22" Type="http://schemas.openxmlformats.org/officeDocument/2006/relationships/hyperlink" Target="https://link.kvantylion.com/OBdh97" TargetMode="External"/><Relationship Id="rId23" Type="http://schemas.openxmlformats.org/officeDocument/2006/relationships/image" Target="media/image10.png"/><Relationship Id="rId24" Type="http://schemas.openxmlformats.org/officeDocument/2006/relationships/hyperlink" Target="https://vlabs.kvantylion.com/" TargetMode="External"/><Relationship Id="rId25" Type="http://schemas.openxmlformats.org/officeDocument/2006/relationships/hyperlink" Target="mailto:youtube.com/@kvantylion" TargetMode="External"/><Relationship Id="rId26" Type="http://schemas.openxmlformats.org/officeDocument/2006/relationships/hyperlink" Target="https://instagram.com/kvantylion" TargetMode="External"/><Relationship Id="rId27" Type="http://schemas.openxmlformats.org/officeDocument/2006/relationships/hyperlink" Target="mailto:tiktok.com/@kvantylion" TargetMode="External"/><Relationship Id="rId28" Type="http://schemas.openxmlformats.org/officeDocument/2006/relationships/hyperlink" Target="https://twitter.com/kvantylion" TargetMode="Externa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</TotalTime>
  <Application>LibreOffice/6.4.7.2$Linux_X86_64 LibreOffice_project/40$Build-2</Application>
  <Pages>4</Pages>
  <Words>734</Words>
  <Characters>4969</Characters>
  <CharactersWithSpaces>5663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2024-02-11T00:22:05Z</dcterms:created>
  <dc:creator/>
  <dc:description/>
  <dc:language>pl-PL</dc:language>
  <cp:lastModifiedBy/>
  <dcterms:modified xsi:type="dcterms:W3CDTF">2024-08-18T02:38:02Z</dcterms:modified>
  <cp:revision>62</cp:revision>
  <dc:subject/>
  <dc:title/>
</cp:coreProperties>
</file>