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pBdr/>
        <w:bidi w:val="0"/>
        <w:spacing w:before="0" w:after="26"/>
        <w:jc w:val="both"/>
        <w:rPr>
          <w:rFonts w:ascii="Liberation Sans" w:hAnsi="Liberation Sans"/>
          <w:b/>
          <w:b/>
          <w:bCs/>
          <w:sz w:val="16"/>
          <w:szCs w:val="16"/>
          <w:lang w:val="uk-UA"/>
        </w:rPr>
      </w:pPr>
      <w:r>
        <w:rPr>
          <w:rFonts w:ascii="Liberation Sans" w:hAnsi="Liberation Sans"/>
          <w:b/>
          <w:bCs/>
          <w:sz w:val="16"/>
          <w:szCs w:val="16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082665" cy="95250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200" cy="94680"/>
                        </a:xfrm>
                        <a:prstGeom prst="rect">
                          <a:avLst/>
                        </a:prstGeom>
                        <a:solidFill>
                          <a:srgbClr val="3cb371"/>
                        </a:solidFill>
                        <a:ln>
                          <a:solidFill>
                            <a:srgbClr val="0064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fillcolor="#3cb371" stroked="t" style="position:absolute;margin-left:0.2pt;margin-top:0.15pt;width:478.85pt;height:7.4pt">
                <w10:wrap type="none"/>
                <v:fill o:detectmouseclick="t" type="solid" color2="#c34c8e"/>
                <v:stroke color="#0064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084570" cy="1033780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10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fillcolor="white" stroked="t" style="position:absolute;margin-left:0.2pt;margin-top:0.15pt;width:479pt;height:81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TextBody"/>
        <w:pBdr/>
        <w:bidi w:val="0"/>
        <w:spacing w:lineRule="auto" w:line="276" w:before="0" w:after="26"/>
        <w:ind w:left="113" w:right="0" w:hanging="0"/>
        <w:jc w:val="left"/>
        <w:rPr/>
      </w:pPr>
      <w:r>
        <w:rPr>
          <w:rFonts w:ascii="Liberation Sans" w:hAnsi="Liberation Sans"/>
          <w:b/>
          <w:bCs/>
          <w:sz w:val="32"/>
          <w:szCs w:val="32"/>
          <w:lang w:val="uk-UA"/>
        </w:rPr>
        <w:t xml:space="preserve">Проєкт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«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Гальмівний шлях автомобіля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»</w:t>
      </w:r>
    </w:p>
    <w:p>
      <w:pPr>
        <w:pStyle w:val="TextBody"/>
        <w:pBdr/>
        <w:bidi w:val="0"/>
        <w:spacing w:lineRule="auto" w:line="276" w:before="0" w:after="26"/>
        <w:ind w:left="113" w:right="0" w:hanging="0"/>
        <w:jc w:val="left"/>
        <w:rPr>
          <w:rFonts w:ascii="Liberation Sans" w:hAnsi="Liberation Sans"/>
          <w:b w:val="false"/>
          <w:b w:val="false"/>
          <w:bCs w:val="false"/>
          <w:i/>
          <w:i/>
          <w:iCs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/>
          <w:iCs/>
          <w:sz w:val="24"/>
          <w:szCs w:val="24"/>
          <w:lang w:val="uk-UA"/>
        </w:rPr>
        <w:t>проєкт підвищеної складності для учнів фізико-математичних класів</w:t>
      </w:r>
    </w:p>
    <w:p>
      <w:pPr>
        <w:pStyle w:val="TextBody"/>
        <w:pBdr/>
        <w:bidi w:val="0"/>
        <w:spacing w:lineRule="auto" w:line="276" w:before="0" w:after="26"/>
        <w:ind w:left="0" w:right="0" w:firstLine="89"/>
        <w:jc w:val="both"/>
        <w:rPr>
          <w:rFonts w:ascii="Liberation Sans" w:hAnsi="Liberation Sans"/>
          <w:b/>
          <w:b/>
          <w:bCs/>
          <w:sz w:val="24"/>
          <w:szCs w:val="24"/>
          <w:lang w:val="uk-UA"/>
        </w:rPr>
      </w:pPr>
      <w:r>
        <w:rPr>
          <w:rFonts w:ascii="Liberation Sans" w:hAnsi="Liberation Sans"/>
          <w:b/>
          <w:bCs/>
          <w:sz w:val="24"/>
          <w:szCs w:val="24"/>
          <w:lang w:val="uk-UA"/>
        </w:rPr>
        <w:t>Виконав / виконала: __________________________</w:t>
        <w:tab/>
        <w:t xml:space="preserve">        Дата:  ____________</w:t>
      </w:r>
    </w:p>
    <w:p>
      <w:pPr>
        <w:pStyle w:val="TextBody"/>
        <w:pBdr/>
        <w:bidi w:val="0"/>
        <w:spacing w:lineRule="auto" w:line="276" w:before="0" w:after="26"/>
        <w:ind w:left="0" w:right="0" w:firstLine="89"/>
        <w:jc w:val="both"/>
        <w:rPr>
          <w:rFonts w:ascii="Liberation Sans" w:hAnsi="Liberation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</w:r>
    </w:p>
    <w:p>
      <w:pPr>
        <w:pStyle w:val="TextBody"/>
        <w:pBdr/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рамках цього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теоретичного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проекту дослідимо, як залежить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гальмівний шлях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автомобіля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від різних параметрів, зокрема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від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його маси та швидкості.</w:t>
      </w:r>
    </w:p>
    <w:p>
      <w:pPr>
        <w:pStyle w:val="TextBody"/>
        <w:pBdr/>
        <w:suppressAutoHyphens w:val="false"/>
        <w:bidi w:val="0"/>
        <w:spacing w:lineRule="auto" w:line="276" w:before="114" w:after="140"/>
        <w:ind w:left="0" w:right="0" w:hanging="0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Частина 1: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Енергетичний баланс</w:t>
      </w:r>
    </w:p>
    <w:p>
      <w:pPr>
        <w:pStyle w:val="TextBody"/>
        <w:pBdr/>
        <w:suppressAutoHyphens w:val="false"/>
        <w:bidi w:val="0"/>
        <w:spacing w:lineRule="auto" w:line="276" w:before="0" w:after="26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Для початку, розглянемо енергії, які має автомобіль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маси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момент руху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зі швидкістю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момент початку гальмування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(1)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та після повної зупинки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(2)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Гальмівний шлях автомобіля позначимо як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Вважатимемо, що дорога рівна, не має спусків чи підйомів, отже потенціальна енергія машини не змінюватиметься.</w:t>
      </w:r>
    </w:p>
    <w:p>
      <w:pPr>
        <w:pStyle w:val="TextBody"/>
        <w:pBdr/>
        <w:suppressAutoHyphens w:val="false"/>
        <w:bidi w:val="0"/>
        <w:spacing w:lineRule="auto" w:line="276" w:before="0" w:after="26"/>
        <w:ind w:left="0" w:right="0" w:hanging="0"/>
        <w:jc w:val="both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605790</wp:posOffset>
            </wp:positionH>
            <wp:positionV relativeFrom="paragraph">
              <wp:posOffset>49530</wp:posOffset>
            </wp:positionV>
            <wp:extent cx="5106035" cy="1264920"/>
            <wp:effectExtent l="0" t="0" r="0" b="0"/>
            <wp:wrapSquare wrapText="largest"/>
            <wp:docPr id="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отенційна енергія машини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п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точці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(1)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: ___________ і 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точці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(2)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: _____________</w:t>
      </w:r>
    </w:p>
    <w:p>
      <w:pPr>
        <w:pStyle w:val="TextBody"/>
        <w:pBdr/>
        <w:suppressAutoHyphens w:val="false"/>
        <w:bidi w:val="0"/>
        <w:spacing w:lineRule="auto" w:line="276" w:before="0" w:after="26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Кінетична енергія машини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точці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(1)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: ____________ і в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точці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(2)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: _____________</w:t>
      </w:r>
    </w:p>
    <w:p>
      <w:pPr>
        <w:pStyle w:val="TextBody"/>
        <w:pBdr/>
        <w:suppressAutoHyphens w:val="false"/>
        <w:bidi w:val="0"/>
        <w:spacing w:lineRule="auto" w:line="276" w:before="57" w:after="83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Запиши значення енергій, використовуючи позначенн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я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h</m:t>
        </m:r>
      </m:oMath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як на схемі вище</w:t>
      </w:r>
    </w:p>
    <w:p>
      <w:pPr>
        <w:pStyle w:val="TextBody"/>
        <w:pBdr/>
        <w:suppressAutoHyphens w:val="false"/>
        <w:bidi w:val="0"/>
        <w:spacing w:lineRule="auto" w:line="276" w:before="57" w:after="83"/>
        <w:ind w:left="0" w:right="0" w:hanging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Згадаємо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закон збереження механічної енергії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: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енергія не може зникнути в нікуди і створитися з нічого.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Розглянемо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перетворення енергії автомобіля у нашому випадку:</w:t>
      </w:r>
    </w:p>
    <w:p>
      <w:pPr>
        <w:pStyle w:val="TextBody"/>
        <w:numPr>
          <w:ilvl w:val="0"/>
          <w:numId w:val="1"/>
        </w:numPr>
        <w:pBdr/>
        <w:suppressAutoHyphens w:val="false"/>
        <w:bidi w:val="0"/>
        <w:spacing w:lineRule="auto" w:line="276" w:before="0" w:after="26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Автомобіль їде по дорозі, а отже має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початкову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кінетичну енергію</w:t>
      </w:r>
    </w:p>
    <w:p>
      <w:pPr>
        <w:pStyle w:val="TextBody"/>
        <w:numPr>
          <w:ilvl w:val="0"/>
          <w:numId w:val="1"/>
        </w:numPr>
        <w:pBdr/>
        <w:suppressAutoHyphens w:val="false"/>
        <w:bidi w:val="0"/>
        <w:spacing w:lineRule="auto" w:line="276" w:before="0" w:after="26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Під час гальмування автомобіль перетворює </w:t>
      </w:r>
      <w:r>
        <w:rPr>
          <w:rFonts w:ascii="Liberation Sans" w:hAnsi="Liberation Sans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всю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свою кінетичну енергію на: </w:t>
      </w:r>
    </w:p>
    <w:p>
      <w:pPr>
        <w:pStyle w:val="TextBody"/>
        <w:numPr>
          <w:ilvl w:val="1"/>
          <w:numId w:val="1"/>
        </w:numPr>
        <w:pBdr/>
        <w:suppressAutoHyphens w:val="false"/>
        <w:bidi w:val="0"/>
        <w:spacing w:lineRule="auto" w:line="276" w:before="0" w:after="26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роботу силу тертя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(автомобіль продовжує рухатися,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отже виконує роботу)</w:t>
      </w:r>
    </w:p>
    <w:p>
      <w:pPr>
        <w:pStyle w:val="TextBody"/>
        <w:numPr>
          <w:ilvl w:val="1"/>
          <w:numId w:val="1"/>
        </w:numPr>
        <w:pBdr/>
        <w:suppressAutoHyphens w:val="false"/>
        <w:bidi w:val="0"/>
        <w:spacing w:lineRule="auto" w:line="276" w:before="0" w:after="26"/>
        <w:jc w:val="both"/>
        <w:rPr>
          <w:i w:val="false"/>
          <w:i w:val="false"/>
          <w:iCs w:val="false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внутрішню енергію автомобіля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внутр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(нагрівання гальмівних дисків, шин, тощо)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i w:val="false"/>
          <w:i w:val="false"/>
          <w:iCs w:val="false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Отже, перетворення енергії відбулося наступним чином: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/>
        </m:r>
        <m:r>
          <w:rPr>
            <w:rFonts w:ascii="Cambria Math" w:hAnsi="Cambria Math"/>
          </w:rPr>
          <m:t xml:space="preserve">→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/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внутр</m:t>
            </m:r>
          </m:sub>
        </m:sSub>
      </m:oMath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-22225</wp:posOffset>
                </wp:positionH>
                <wp:positionV relativeFrom="paragraph">
                  <wp:posOffset>-30480</wp:posOffset>
                </wp:positionV>
                <wp:extent cx="6198870" cy="1095375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120" cy="109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763" h="1726">
                              <a:moveTo>
                                <a:pt x="162" y="0"/>
                              </a:moveTo>
                              <a:lnTo>
                                <a:pt x="163" y="0"/>
                              </a:lnTo>
                              <a:cubicBezTo>
                                <a:pt x="134" y="0"/>
                                <a:pt x="106" y="8"/>
                                <a:pt x="81" y="22"/>
                              </a:cubicBezTo>
                              <a:cubicBezTo>
                                <a:pt x="57" y="36"/>
                                <a:pt x="36" y="57"/>
                                <a:pt x="22" y="81"/>
                              </a:cubicBezTo>
                              <a:cubicBezTo>
                                <a:pt x="8" y="106"/>
                                <a:pt x="0" y="134"/>
                                <a:pt x="0" y="163"/>
                              </a:cubicBezTo>
                              <a:lnTo>
                                <a:pt x="0" y="1562"/>
                              </a:lnTo>
                              <a:lnTo>
                                <a:pt x="0" y="1562"/>
                              </a:lnTo>
                              <a:cubicBezTo>
                                <a:pt x="0" y="1591"/>
                                <a:pt x="8" y="1619"/>
                                <a:pt x="22" y="1644"/>
                              </a:cubicBezTo>
                              <a:cubicBezTo>
                                <a:pt x="36" y="1668"/>
                                <a:pt x="57" y="1689"/>
                                <a:pt x="81" y="1703"/>
                              </a:cubicBezTo>
                              <a:cubicBezTo>
                                <a:pt x="106" y="1717"/>
                                <a:pt x="134" y="1725"/>
                                <a:pt x="163" y="1725"/>
                              </a:cubicBezTo>
                              <a:lnTo>
                                <a:pt x="9599" y="1724"/>
                              </a:lnTo>
                              <a:lnTo>
                                <a:pt x="9599" y="1725"/>
                              </a:lnTo>
                              <a:cubicBezTo>
                                <a:pt x="9628" y="1725"/>
                                <a:pt x="9656" y="1717"/>
                                <a:pt x="9681" y="1703"/>
                              </a:cubicBezTo>
                              <a:cubicBezTo>
                                <a:pt x="9705" y="1689"/>
                                <a:pt x="9726" y="1668"/>
                                <a:pt x="9740" y="1644"/>
                              </a:cubicBezTo>
                              <a:cubicBezTo>
                                <a:pt x="9754" y="1619"/>
                                <a:pt x="9762" y="1591"/>
                                <a:pt x="9762" y="1562"/>
                              </a:cubicBezTo>
                              <a:lnTo>
                                <a:pt x="9762" y="162"/>
                              </a:lnTo>
                              <a:lnTo>
                                <a:pt x="9762" y="163"/>
                              </a:lnTo>
                              <a:lnTo>
                                <a:pt x="9762" y="163"/>
                              </a:lnTo>
                              <a:cubicBezTo>
                                <a:pt x="9762" y="134"/>
                                <a:pt x="9754" y="106"/>
                                <a:pt x="9740" y="81"/>
                              </a:cubicBezTo>
                              <a:cubicBezTo>
                                <a:pt x="9726" y="57"/>
                                <a:pt x="9705" y="36"/>
                                <a:pt x="9681" y="22"/>
                              </a:cubicBezTo>
                              <a:cubicBezTo>
                                <a:pt x="9656" y="8"/>
                                <a:pt x="9628" y="0"/>
                                <a:pt x="9599" y="0"/>
                              </a:cubicBezTo>
                              <a:lnTo>
                                <a:pt x="162" y="0"/>
                              </a:lnTo>
                            </a:path>
                          </a:pathLst>
                        </a:custGeom>
                        <a:solidFill>
                          <a:srgbClr val="fffff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1" fillcolor="#fffff0" stroked="t" style="position:absolute;margin-left:-1.75pt;margin-top:-2.4pt;width:488pt;height:86.15pt">
                <w10:wrap type="none"/>
                <v:fill o:detectmouseclick="t" type="solid" color2="#00000f"/>
                <v:stroke color="white" joinstyle="round" endcap="flat"/>
              </v:roundrect>
            </w:pict>
          </mc:Fallback>
        </mc:AlternateConten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Відомо, що перетворення у внутрішню енергію зазвичай наба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га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 менше, ніж робота сили тертя. Тому, д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ля цього про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є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кту зробимо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спрощення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та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знехтуємо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нагріванням гальмівних дисків та шин і розглядатимемо далі лише роботу сили тертя.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Тобто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, б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удемо вважати, що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вся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початкова кінетична енергія авто переходить у роботу сили тертя.</w:t>
      </w:r>
    </w:p>
    <w:p>
      <w:pPr>
        <w:pStyle w:val="TextBody"/>
        <w:pBdr/>
        <w:suppressAutoHyphens w:val="false"/>
        <w:bidi w:val="0"/>
        <w:spacing w:lineRule="auto" w:line="276" w:before="171" w:after="171"/>
        <w:jc w:val="both"/>
        <w:rPr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Ч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астина 2: Робота сили тертя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Розглянемо сили, які діють на автомобіль під час гальмування:</w:t>
      </w:r>
    </w:p>
    <w:p>
      <w:pPr>
        <w:pStyle w:val="TextBody"/>
        <w:numPr>
          <w:ilvl w:val="0"/>
          <w:numId w:val="2"/>
        </w:numPr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drawing>
          <wp:anchor behindDoc="0" distT="0" distB="0" distL="179705" distR="0" simplePos="0" locked="0" layoutInCell="1" allowOverlap="1" relativeHeight="10">
            <wp:simplePos x="0" y="0"/>
            <wp:positionH relativeFrom="column">
              <wp:posOffset>4547235</wp:posOffset>
            </wp:positionH>
            <wp:positionV relativeFrom="paragraph">
              <wp:posOffset>5715</wp:posOffset>
            </wp:positionV>
            <wp:extent cx="1536065" cy="1224280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313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С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ила тяжіння</w:t>
      </w:r>
    </w:p>
    <w:p>
      <w:pPr>
        <w:pStyle w:val="TextBody"/>
        <w:numPr>
          <w:ilvl w:val="0"/>
          <w:numId w:val="2"/>
        </w:numPr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Сила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нормальної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реакції опори (врівноважує силу тяжіння, перпендикулярна дорозі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Для спрощення, будемо вважати, що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сила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прикладена в одній точці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)</w:t>
      </w:r>
    </w:p>
    <w:p>
      <w:pPr>
        <w:pStyle w:val="TextBody"/>
        <w:numPr>
          <w:ilvl w:val="0"/>
          <w:numId w:val="2"/>
        </w:numPr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Сила тертя (гальмівна сила направлена 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>проти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руху автомобіля)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-22225</wp:posOffset>
                </wp:positionH>
                <wp:positionV relativeFrom="paragraph">
                  <wp:posOffset>1270</wp:posOffset>
                </wp:positionV>
                <wp:extent cx="6198870" cy="1337945"/>
                <wp:effectExtent l="0" t="0" r="0" b="0"/>
                <wp:wrapNone/>
                <wp:docPr id="6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120" cy="1337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763" h="2108">
                              <a:moveTo>
                                <a:pt x="199" y="0"/>
                              </a:moveTo>
                              <a:lnTo>
                                <a:pt x="199" y="0"/>
                              </a:lnTo>
                              <a:cubicBezTo>
                                <a:pt x="164" y="0"/>
                                <a:pt x="130" y="9"/>
                                <a:pt x="100" y="27"/>
                              </a:cubicBezTo>
                              <a:cubicBezTo>
                                <a:pt x="69" y="44"/>
                                <a:pt x="44" y="69"/>
                                <a:pt x="27" y="100"/>
                              </a:cubicBezTo>
                              <a:cubicBezTo>
                                <a:pt x="9" y="130"/>
                                <a:pt x="0" y="164"/>
                                <a:pt x="0" y="199"/>
                              </a:cubicBezTo>
                              <a:lnTo>
                                <a:pt x="0" y="1907"/>
                              </a:lnTo>
                              <a:lnTo>
                                <a:pt x="0" y="1908"/>
                              </a:lnTo>
                              <a:cubicBezTo>
                                <a:pt x="0" y="1943"/>
                                <a:pt x="9" y="1977"/>
                                <a:pt x="27" y="2007"/>
                              </a:cubicBezTo>
                              <a:cubicBezTo>
                                <a:pt x="44" y="2038"/>
                                <a:pt x="69" y="2063"/>
                                <a:pt x="100" y="2080"/>
                              </a:cubicBezTo>
                              <a:cubicBezTo>
                                <a:pt x="130" y="2098"/>
                                <a:pt x="164" y="2107"/>
                                <a:pt x="199" y="2107"/>
                              </a:cubicBezTo>
                              <a:lnTo>
                                <a:pt x="9562" y="2107"/>
                              </a:lnTo>
                              <a:lnTo>
                                <a:pt x="9563" y="2107"/>
                              </a:lnTo>
                              <a:cubicBezTo>
                                <a:pt x="9598" y="2107"/>
                                <a:pt x="9632" y="2098"/>
                                <a:pt x="9662" y="2080"/>
                              </a:cubicBezTo>
                              <a:cubicBezTo>
                                <a:pt x="9693" y="2063"/>
                                <a:pt x="9718" y="2038"/>
                                <a:pt x="9735" y="2007"/>
                              </a:cubicBezTo>
                              <a:cubicBezTo>
                                <a:pt x="9753" y="1977"/>
                                <a:pt x="9762" y="1943"/>
                                <a:pt x="9762" y="1908"/>
                              </a:cubicBezTo>
                              <a:lnTo>
                                <a:pt x="9762" y="199"/>
                              </a:lnTo>
                              <a:lnTo>
                                <a:pt x="9762" y="199"/>
                              </a:lnTo>
                              <a:lnTo>
                                <a:pt x="9762" y="199"/>
                              </a:lnTo>
                              <a:cubicBezTo>
                                <a:pt x="9762" y="164"/>
                                <a:pt x="9753" y="130"/>
                                <a:pt x="9735" y="100"/>
                              </a:cubicBezTo>
                              <a:cubicBezTo>
                                <a:pt x="9718" y="69"/>
                                <a:pt x="9693" y="44"/>
                                <a:pt x="9662" y="27"/>
                              </a:cubicBezTo>
                              <a:cubicBezTo>
                                <a:pt x="9632" y="9"/>
                                <a:pt x="9598" y="0"/>
                                <a:pt x="9563" y="0"/>
                              </a:cubicBezTo>
                              <a:lnTo>
                                <a:pt x="199" y="0"/>
                              </a:lnTo>
                            </a:path>
                          </a:pathLst>
                        </a:custGeom>
                        <a:solidFill>
                          <a:srgbClr val="fffff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Shape1_0" fillcolor="#fffff0" stroked="t" style="position:absolute;margin-left:-1.75pt;margin-top:0.1pt;width:488pt;height:105.25pt">
                <w10:wrap type="none"/>
                <v:fill o:detectmouseclick="t" type="solid" color2="#00000f"/>
                <v:stroke color="white" joinstyle="round" endcap="flat"/>
              </v:roundrect>
            </w:pict>
          </mc:Fallback>
        </mc:AlternateConten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До цього ми розглядали лише силу тертя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ковзання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для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рівномірного руху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Гальмування машини — це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нерівномірний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рух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Загалом, сила тертя ковзання залежить від швидкості, але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знехтуємо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цим і вважатимемо, що всі відомі нам формули коректні.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Під час гальмування виникають сили тертя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ковзання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(у гальмівній системі) та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кочення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(кочення коліс по асфальту). Сила тертя кочення набагато менша, ніш ковзання, тому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знехтуємо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нею на цьому етапі проєкту.</w:t>
      </w:r>
    </w:p>
    <w:p>
      <w:pPr>
        <w:pStyle w:val="TextBody"/>
        <w:pBdr/>
        <w:suppressAutoHyphens w:val="false"/>
        <w:bidi w:val="0"/>
        <w:spacing w:lineRule="auto" w:line="276" w:before="114" w:after="114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Чому буде дорівнювати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модуль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сил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тертя, якщо маса автомобіля</w:t>
      </w:r>
      <w:r>
        <w:rPr>
          <w:rFonts w:ascii="Liberation Sans" w:hAnsi="Liberation Sans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ascii="Liberation Sans" w:hAnsi="Liberation Sans"/>
        </w:rPr>
        <w:t xml:space="preserve">і коефіцієнт тертя </w:t>
      </w:r>
      <w:r>
        <w:rPr>
          <w:rFonts w:ascii="Liberation Sans" w:hAnsi="Liberation Sans"/>
        </w:rPr>
        <w:t>кочення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відомий і дорівнює</w:t>
      </w:r>
      <w:r>
        <w:rPr>
          <w:rFonts w:ascii="Liberation Sans" w:hAnsi="Liberation Sans"/>
        </w:rPr>
      </w:r>
      <m:oMath xmlns:m="http://schemas.openxmlformats.org/officeDocument/2006/math">
        <m:r>
          <w:rPr>
            <w:rFonts w:ascii="Cambria Math" w:hAnsi="Cambria Math"/>
          </w:rPr>
          <m:t xml:space="preserve">μ</m:t>
        </m:r>
      </m:oMath>
      <w:r>
        <w:rPr>
          <w:rFonts w:ascii="Liberation Sans" w:hAnsi="Liberation Sans"/>
        </w:rPr>
        <w:t>?</w:t>
      </w:r>
      <w:r>
        <w:rPr>
          <w:rFonts w:ascii="Liberation Sans" w:hAnsi="Liberation San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тертя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</w:rPr>
        <w:t>_______________________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</w:rPr>
        <w:t>Сила тертя діє протягом всього гальмівного шляху</w:t>
      </w:r>
      <w:r>
        <w:rPr>
          <w:rFonts w:ascii="Liberation Sans" w:hAnsi="Liberation Sans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ascii="Liberation Sans" w:hAnsi="Liberation Sans"/>
        </w:rPr>
        <w:t xml:space="preserve">, отже робота </w:t>
      </w:r>
      <w:r>
        <w:rPr>
          <w:rFonts w:ascii="Liberation Sans" w:hAnsi="Liberation Sans"/>
        </w:rPr>
        <w:t>сили тертя</w:t>
      </w:r>
      <w:r>
        <w:rPr>
          <w:rFonts w:ascii="Liberation Sans" w:hAnsi="Liberation Sans"/>
        </w:rPr>
        <w:t xml:space="preserve"> може бути записана як </w:t>
      </w:r>
      <w:r>
        <w:rPr>
          <w:rFonts w:ascii="Liberation Sans" w:hAnsi="Liberation San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тертя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тертя</m:t>
            </m:r>
          </m:sub>
        </m:sSub>
        <m:r>
          <w:rPr>
            <w:rFonts w:ascii="Cambria Math" w:hAnsi="Cambria Math"/>
          </w:rPr>
          <m:t xml:space="preserve">S</m:t>
        </m:r>
      </m:oMath>
      <w:r>
        <w:rPr>
          <w:rFonts w:ascii="Liberation Sans" w:hAnsi="Liberation Sans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Розпишемо це: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тертя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</w:t>
      </w:r>
    </w:p>
    <w:p>
      <w:pPr>
        <w:pStyle w:val="TextBody"/>
        <w:pBdr/>
        <w:suppressAutoHyphens w:val="false"/>
        <w:bidi w:val="0"/>
        <w:spacing w:lineRule="auto" w:line="276" w:before="285" w:after="285"/>
        <w:jc w:val="both"/>
        <w:rPr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Частина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3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Пошук гальмівного шляху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Для того, щоб знайти гальмівний шлях, скористаємося законом збереження енергії, у якому ми знехтували внутрішньою енергією. Отримаємо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→</m:t>
        </m:r>
        <m:r>
          <m:rPr>
            <m:lit/>
            <m:nor/>
          </m:rPr>
          <w:rPr>
            <w:rFonts w:ascii="Cambria Math" w:hAnsi="Cambria Math"/>
          </w:rPr>
          <m:t xml:space="preserve"> 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Кінетична енергія повністю перейшла у роботу сили тертя, тому прирівняємо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,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розпишемо отримане рівняння детально та виразимо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 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  <m:r>
          <w:rPr>
            <w:rFonts w:ascii="Cambria Math" w:hAnsi="Cambria Math"/>
          </w:rPr>
          <m:t xml:space="preserve">→</m:t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Підказка: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Під час підстановки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та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тертя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очікується, що маса скоротиться</w:t>
      </w:r>
    </w:p>
    <w:p>
      <w:pPr>
        <w:pStyle w:val="TextBody"/>
        <w:pBdr/>
        <w:suppressAutoHyphens w:val="false"/>
        <w:bidi w:val="0"/>
        <w:spacing w:lineRule="auto" w:line="276" w:before="228" w:after="228"/>
        <w:jc w:val="both"/>
        <w:rPr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Частина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4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Приклади розрахун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ів</w:t>
      </w:r>
    </w:p>
    <w:p>
      <w:pPr>
        <w:pStyle w:val="TextBody"/>
        <w:pBdr/>
        <w:suppressAutoHyphens w:val="false"/>
        <w:bidi w:val="0"/>
        <w:spacing w:lineRule="auto" w:line="276" w:before="114" w:after="114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озрахуємо гальмівний шлях для машини у місті, яка рухається за правилами дорожнього руху. Приймемо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48,6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км/год, що дорівнює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13,5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м/с. Коефіцієнт тертя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ковзання у гальмівній системі машини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приймемо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рівним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0,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7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для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сонячної погоди та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0,35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для дощової погоди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сонячна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дощова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114" w:after="114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к зміниться гальмівний шлях, якщо швидкість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буде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64,8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км/год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(тобто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18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м/с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)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?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сонячна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дощова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/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2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2"/>
          <w:szCs w:val="12"/>
          <w:lang w:val="uk-UA"/>
        </w:rPr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З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робіть висновки: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399" w:after="399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Частина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5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: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рахування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швидкості реакції при гальмуванні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. Шлях зупинки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До цього ми розглядали гальмівний шлях як відстань від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моменту активації гальм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до повної зупинки. 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Але більш корисно розглядати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шлях зупинки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(зупинний шлях) — відстань, яку автомобіль проходить від моменту виявлення небезпеки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водієм або водійкою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до повної зупинки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Ш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лях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зупинки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включає в себе як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шлях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реакції водія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, так і гальмівний шлях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.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Час реакції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водія або</w:t>
      </w:r>
      <w:r>
        <w:drawing>
          <wp:anchor behindDoc="0" distT="0" distB="0" distL="179705" distR="0" simplePos="0" locked="0" layoutInCell="1" allowOverlap="1" relativeHeight="15">
            <wp:simplePos x="0" y="0"/>
            <wp:positionH relativeFrom="column">
              <wp:posOffset>178435</wp:posOffset>
            </wp:positionH>
            <wp:positionV relativeFrom="paragraph">
              <wp:posOffset>66040</wp:posOffset>
            </wp:positionV>
            <wp:extent cx="5823585" cy="1011555"/>
            <wp:effectExtent l="0" t="0" r="0" b="0"/>
            <wp:wrapSquare wrapText="largest"/>
            <wp:docPr id="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водійки на перешкоду складає приблизно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= </w:t>
      </w:r>
      <w:r>
        <w:rPr>
          <w:rFonts w:ascii="Liberation Sans" w:hAnsi="Liberation Sans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1,5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секунди.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Враховуючи, що автомобіль їде зі швидкістю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, шлях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реакції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складатиме 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center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</m:oMath>
    </w:p>
    <w:p>
      <w:pPr>
        <w:pStyle w:val="TextBody"/>
        <w:pBdr/>
        <w:suppressAutoHyphens w:val="false"/>
        <w:bidi w:val="0"/>
        <w:spacing w:lineRule="auto" w:line="276" w:before="114" w:after="114"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Порахуйте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повний 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шлях зупинки для всіх проблем вище, порівняйте його із гальмівним шляхом. Наскільки повний шлях зупинки перевищує гальмівний шлях для різних варіантів початкової проблеми? Зробіть висновки. 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TextBody"/>
        <w:pBdr/>
        <w:suppressAutoHyphens w:val="false"/>
        <w:bidi w:val="0"/>
        <w:spacing w:lineRule="auto" w:line="276" w:before="0" w:after="0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drawing>
          <wp:anchor behindDoc="0" distT="0" distB="0" distL="0" distR="54610" simplePos="0" locked="0" layoutInCell="1" allowOverlap="1" relativeHeight="23">
            <wp:simplePos x="0" y="0"/>
            <wp:positionH relativeFrom="column">
              <wp:posOffset>36830</wp:posOffset>
            </wp:positionH>
            <wp:positionV relativeFrom="paragraph">
              <wp:posOffset>12700</wp:posOffset>
            </wp:positionV>
            <wp:extent cx="370205" cy="367030"/>
            <wp:effectExtent l="0" t="0" r="0" b="0"/>
            <wp:wrapSquare wrapText="largest"/>
            <wp:docPr id="8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В</w:t>
      </w: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раховуючи пророблену роботу, які рекомендації ви можете дати водіям та пішоходам? Які зміни до правил дорожнього руху ви б запропонували?</w:t>
      </w:r>
    </w:p>
    <w:p>
      <w:pPr>
        <w:pStyle w:val="TextBody"/>
        <w:pBdr/>
        <w:suppressAutoHyphens w:val="false"/>
        <w:bidi w:val="0"/>
        <w:spacing w:lineRule="auto" w:line="276" w:before="57" w:after="57"/>
        <w:jc w:val="both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t>_____________________________________________________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drawing>
          <wp:anchor behindDoc="0" distT="0" distB="0" distL="0" distR="0" simplePos="0" locked="0" layoutInCell="1" allowOverlap="1" relativeHeight="45">
            <wp:simplePos x="0" y="0"/>
            <wp:positionH relativeFrom="column">
              <wp:posOffset>267335</wp:posOffset>
            </wp:positionH>
            <wp:positionV relativeFrom="paragraph">
              <wp:posOffset>85725</wp:posOffset>
            </wp:positionV>
            <wp:extent cx="1000125" cy="1000125"/>
            <wp:effectExtent l="0" t="0" r="0" b="0"/>
            <wp:wrapSquare wrapText="largest"/>
            <wp:docPr id="9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r>
        <w:rPr>
          <w:rFonts w:ascii="Liberation Sans" w:hAnsi="Liberation Sans"/>
          <w:sz w:val="32"/>
          <w:szCs w:val="32"/>
        </w:rPr>
        <w:t>Ц</w:t>
      </w:r>
      <w:r>
        <w:rPr>
          <w:rFonts w:ascii="Liberation Sans" w:hAnsi="Liberation Sans"/>
          <w:sz w:val="32"/>
          <w:szCs w:val="32"/>
        </w:rPr>
        <w:t>ей дослідницьких проєкт</w:t>
      </w:r>
      <w:r>
        <w:rPr>
          <w:rFonts w:ascii="Liberation Sans" w:hAnsi="Liberation Sans"/>
          <w:sz w:val="32"/>
          <w:szCs w:val="32"/>
        </w:rPr>
        <w:t xml:space="preserve"> підготовлен</w:t>
      </w:r>
      <w:r>
        <w:rPr>
          <w:rFonts w:ascii="Liberation Sans" w:hAnsi="Liberation Sans"/>
          <w:sz w:val="32"/>
          <w:szCs w:val="32"/>
        </w:rPr>
        <w:t>ий</w:t>
      </w:r>
      <w:r>
        <w:rPr>
          <w:rFonts w:ascii="Liberation Sans" w:hAnsi="Liberation Sans"/>
          <w:sz w:val="32"/>
          <w:szCs w:val="32"/>
        </w:rPr>
        <w:t xml:space="preserve"> інтернет-магазином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«</w:t>
      </w:r>
      <w:r>
        <w:rPr>
          <w:rFonts w:ascii="Liberation Sans" w:hAnsi="Liberation Sans"/>
          <w:sz w:val="32"/>
          <w:szCs w:val="32"/>
        </w:rPr>
        <w:t>Квантовий лев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»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_____________________________________________________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ans" w:hAnsi="Liberation Sans"/>
          <w:sz w:val="32"/>
          <w:szCs w:val="32"/>
        </w:rPr>
      </w:r>
    </w:p>
    <w:p>
      <w:pPr>
        <w:pStyle w:val="Normal"/>
        <w:numPr>
          <w:ilvl w:val="0"/>
          <w:numId w:val="3"/>
        </w:numPr>
        <w:pBdr/>
        <w:suppressAutoHyphens w:val="false"/>
        <w:bidi w:val="0"/>
        <w:spacing w:lineRule="auto" w:line="276" w:before="0" w:after="26"/>
        <w:jc w:val="both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Наш магазин: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hyperlink r:id="rId7">
        <w:r>
          <w:rPr>
            <w:rStyle w:val="InternetLink"/>
            <w:rFonts w:ascii="Liberation Sans" w:hAnsi="Liberation Sans"/>
            <w:b w:val="false"/>
            <w:i w:val="false"/>
            <w:caps w:val="false"/>
            <w:smallCaps w:val="false"/>
            <w:color w:val="000000"/>
            <w:spacing w:val="0"/>
            <w:sz w:val="32"/>
            <w:szCs w:val="32"/>
          </w:rPr>
          <w:t>kvantylion.com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0"/>
        </w:numPr>
        <w:pBdr/>
        <w:suppressAutoHyphens w:val="false"/>
        <w:bidi w:val="0"/>
        <w:spacing w:lineRule="auto" w:line="276" w:before="0" w:after="26"/>
        <w:ind w:left="720" w:hanging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  <w:drawing>
          <wp:anchor behindDoc="0" distT="0" distB="0" distL="0" distR="0" simplePos="0" locked="0" layoutInCell="1" allowOverlap="1" relativeHeight="46">
            <wp:simplePos x="0" y="0"/>
            <wp:positionH relativeFrom="column">
              <wp:posOffset>4798060</wp:posOffset>
            </wp:positionH>
            <wp:positionV relativeFrom="paragraph">
              <wp:posOffset>191135</wp:posOffset>
            </wp:positionV>
            <wp:extent cx="1319530" cy="1319530"/>
            <wp:effectExtent l="0" t="0" r="0" b="0"/>
            <wp:wrapSquare wrapText="largest"/>
            <wp:docPr id="10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3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8B0000"/>
          <w:spacing w:val="0"/>
          <w:sz w:val="32"/>
          <w:szCs w:val="32"/>
          <w:u w:val="none"/>
        </w:rPr>
        <w:t>Індивідуальний дослідницький субернабір «Механіка»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(7 клас)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– набір обладнання для лабораторних робіт в 7 класі. Ідеальний для гібридного або дистанційного навчання</w:t>
      </w:r>
    </w:p>
    <w:p>
      <w:pPr>
        <w:pStyle w:val="Normal"/>
        <w:pBdr/>
        <w:suppressAutoHyphens w:val="false"/>
        <w:bidi w:val="0"/>
        <w:spacing w:lineRule="auto" w:line="276" w:before="0" w:after="26"/>
        <w:ind w:left="0" w:right="2098" w:hanging="0"/>
        <w:jc w:val="center"/>
        <w:rPr/>
      </w:pPr>
      <w:hyperlink r:id="rId9">
        <w:r>
          <w:rPr>
            <w:rStyle w:val="InternetLink"/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32"/>
            <w:szCs w:val="32"/>
            <w:u w:val="none"/>
          </w:rPr>
          <w:t>link.kvantylion.com/e5Y53n</w:t>
        </w:r>
        <w:r>
          <w:rPr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32"/>
            <w:szCs w:val="32"/>
            <w:u w:val="none"/>
          </w:rPr>
          <w:drawing>
            <wp:anchor behindDoc="0" distT="0" distB="0" distL="0" distR="0" simplePos="0" locked="0" layoutInCell="1" allowOverlap="1" relativeHeight="47">
              <wp:simplePos x="0" y="0"/>
              <wp:positionH relativeFrom="column">
                <wp:posOffset>4794250</wp:posOffset>
              </wp:positionH>
              <wp:positionV relativeFrom="paragraph">
                <wp:posOffset>405130</wp:posOffset>
              </wp:positionV>
              <wp:extent cx="1314450" cy="1314450"/>
              <wp:effectExtent l="0" t="0" r="0" b="0"/>
              <wp:wrapSquare wrapText="largest"/>
              <wp:docPr id="11" name="Image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4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1314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  <w:br/>
      </w:r>
    </w:p>
    <w:p>
      <w:pPr>
        <w:pStyle w:val="Normal"/>
        <w:numPr>
          <w:ilvl w:val="0"/>
          <w:numId w:val="3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Інші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CD"/>
          <w:spacing w:val="0"/>
          <w:sz w:val="32"/>
          <w:szCs w:val="32"/>
          <w:u w:val="none"/>
        </w:rPr>
        <w:t>бланки лабораторних роботи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та методичні матеріали для вчителів та репетиторів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hyperlink r:id="rId11">
        <w:r>
          <w:rPr>
            <w:rStyle w:val="InternetLink"/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32"/>
            <w:szCs w:val="32"/>
            <w:u w:val="none"/>
          </w:rPr>
          <w:t>link.kvantylion.com/OBdh97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  <w:br/>
        <w:br/>
      </w:r>
    </w:p>
    <w:p>
      <w:pPr>
        <w:pStyle w:val="Normal"/>
        <w:numPr>
          <w:ilvl w:val="0"/>
          <w:numId w:val="3"/>
        </w:numPr>
        <w:pBdr/>
        <w:suppressAutoHyphens w:val="false"/>
        <w:bidi w:val="0"/>
        <w:spacing w:lineRule="auto" w:line="276" w:before="0" w:after="26"/>
        <w:jc w:val="left"/>
        <w:rPr/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006400"/>
          <w:spacing w:val="0"/>
          <w:sz w:val="32"/>
          <w:szCs w:val="32"/>
          <w:u w:val="none"/>
        </w:rPr>
        <w:t>Віртуальні лабораторні роботи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drawing>
          <wp:anchor behindDoc="0" distT="0" distB="0" distL="0" distR="0" simplePos="0" locked="0" layoutInCell="1" allowOverlap="1" relativeHeight="48">
            <wp:simplePos x="0" y="0"/>
            <wp:positionH relativeFrom="column">
              <wp:posOffset>4765040</wp:posOffset>
            </wp:positionH>
            <wp:positionV relativeFrom="paragraph">
              <wp:posOffset>-635</wp:posOffset>
            </wp:positionV>
            <wp:extent cx="1314450" cy="1314450"/>
            <wp:effectExtent l="0" t="0" r="0" b="0"/>
            <wp:wrapSquare wrapText="largest"/>
            <wp:docPr id="1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з фізики</w:t>
      </w:r>
    </w:p>
    <w:p>
      <w:pPr>
        <w:pStyle w:val="Normal"/>
        <w:pBdr/>
        <w:suppressAutoHyphens w:val="false"/>
        <w:bidi w:val="0"/>
        <w:spacing w:lineRule="auto" w:line="276" w:before="0" w:after="26"/>
        <w:jc w:val="left"/>
        <w:rPr>
          <w:rFonts w:ascii="Liberation Sans" w:hAnsi="Liberation Sans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/>
      </w:r>
    </w:p>
    <w:p>
      <w:pPr>
        <w:pStyle w:val="Normal"/>
        <w:pBdr/>
        <w:suppressAutoHyphens w:val="false"/>
        <w:bidi w:val="0"/>
        <w:spacing w:lineRule="auto" w:line="276" w:before="0" w:after="26"/>
        <w:jc w:val="center"/>
        <w:rPr/>
      </w:pPr>
      <w:hyperlink r:id="rId13">
        <w:r>
          <w:rPr>
            <w:rStyle w:val="InternetLink"/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32"/>
            <w:szCs w:val="32"/>
            <w:u w:val="none"/>
          </w:rPr>
          <w:t>vlabs.kvantylion.com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  <w:br/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posOffset>-92710</wp:posOffset>
                </wp:positionH>
                <wp:positionV relativeFrom="paragraph">
                  <wp:posOffset>161925</wp:posOffset>
                </wp:positionV>
                <wp:extent cx="4315460" cy="1705610"/>
                <wp:effectExtent l="0" t="0" r="0" b="0"/>
                <wp:wrapNone/>
                <wp:docPr id="13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60" cy="170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809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5" fillcolor="#729fcf" stroked="t" style="position:absolute;margin-left:-7.3pt;margin-top:12.75pt;width:339.7pt;height:134.2pt">
                <w10:wrap type="none"/>
                <v:fill o:detectmouseclick="t" type="solid" color2="#8d6030" opacity="0"/>
                <v:stroke color="#708090" joinstyle="round" endcap="flat"/>
              </v:rect>
            </w:pict>
          </mc:Fallback>
        </mc:AlternateContent>
      </w:r>
    </w:p>
    <w:p>
      <w:pPr>
        <w:pStyle w:val="Normal"/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Шукай нас у соціальних мережах:</w:t>
      </w:r>
    </w:p>
    <w:p>
      <w:pPr>
        <w:pStyle w:val="Normal"/>
        <w:numPr>
          <w:ilvl w:val="1"/>
          <w:numId w:val="3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YouTube (</w:t>
      </w:r>
      <w:hyperlink r:id="rId14">
        <w:r>
          <w:rPr>
            <w:rStyle w:val="InternetLink"/>
            <w:rFonts w:ascii="Liberation Sans" w:hAnsi="Liberation Sans"/>
            <w:b w:val="false"/>
            <w:i w:val="false"/>
            <w:caps w:val="false"/>
            <w:smallCaps w:val="false"/>
            <w:color w:val="000000"/>
            <w:spacing w:val="0"/>
            <w:sz w:val="32"/>
            <w:szCs w:val="32"/>
          </w:rPr>
          <w:t>youtube.com/@kvantylion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3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Instagram (</w:t>
      </w:r>
      <w:hyperlink r:id="rId15">
        <w:r>
          <w:rPr>
            <w:rStyle w:val="InternetLink"/>
            <w:rFonts w:ascii="Liberation Sans" w:hAnsi="Liberation Sans"/>
            <w:b w:val="false"/>
            <w:i w:val="false"/>
            <w:caps w:val="false"/>
            <w:smallCaps w:val="false"/>
            <w:color w:val="000000"/>
            <w:spacing w:val="0"/>
            <w:sz w:val="32"/>
            <w:szCs w:val="32"/>
          </w:rPr>
          <w:t>instagram.com/kvantylion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3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TikTok (</w:t>
      </w:r>
      <w:hyperlink r:id="rId16">
        <w:r>
          <w:rPr>
            <w:rStyle w:val="InternetLink"/>
            <w:rFonts w:ascii="Liberation Sans" w:hAnsi="Liberation Sans"/>
            <w:b w:val="false"/>
            <w:i w:val="false"/>
            <w:caps w:val="false"/>
            <w:smallCaps w:val="false"/>
            <w:color w:val="000000"/>
            <w:spacing w:val="0"/>
            <w:sz w:val="32"/>
            <w:szCs w:val="32"/>
          </w:rPr>
          <w:t>tiktok.com/@kvantylion</w:t>
        </w:r>
      </w:hyperlink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numPr>
          <w:ilvl w:val="1"/>
          <w:numId w:val="3"/>
        </w:numPr>
        <w:pBdr/>
        <w:suppressAutoHyphens w:val="false"/>
        <w:bidi w:val="0"/>
        <w:spacing w:lineRule="auto" w:line="276" w:before="0" w:after="26"/>
        <w:jc w:val="both"/>
        <w:rPr>
          <w:rFonts w:ascii="Liberation Sans" w:hAnsi="Liberation Sans" w:cs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uk-UA"/>
        </w:rPr>
      </w:pPr>
      <w:r>
        <w:rPr>
          <w:rFonts w:cs="Liberation Sans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2"/>
          <w:sz w:val="32"/>
          <w:szCs w:val="32"/>
          <w:u w:val="none"/>
          <w:vertAlign w:val="baseline"/>
          <w:lang w:val="uk-UA"/>
        </w:rPr>
        <w:t>Twitter (</w:t>
      </w:r>
      <w:hyperlink r:id="rId17">
        <w:r>
          <w:rPr>
            <w:rStyle w:val="InternetLink"/>
            <w:rFonts w:cs="Liberation Sans" w:ascii="Liberation Sans" w:hAnsi="Liberation Sans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position w:val="0"/>
            <w:sz w:val="32"/>
            <w:sz w:val="32"/>
            <w:szCs w:val="32"/>
            <w:u w:val="none"/>
            <w:vertAlign w:val="baseline"/>
            <w:lang w:val="uk-UA"/>
          </w:rPr>
          <w:t>twitter.com/kvantylion</w:t>
        </w:r>
      </w:hyperlink>
      <w:r>
        <w:rPr>
          <w:rFonts w:cs="Liberation Sans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2"/>
          <w:sz w:val="32"/>
          <w:szCs w:val="32"/>
          <w:u w:val="none"/>
          <w:vertAlign w:val="baseline"/>
          <w:lang w:val="uk-UA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s://kvantylion.com/" TargetMode="External"/><Relationship Id="rId8" Type="http://schemas.openxmlformats.org/officeDocument/2006/relationships/image" Target="media/image6.png"/><Relationship Id="rId9" Type="http://schemas.openxmlformats.org/officeDocument/2006/relationships/hyperlink" Target="https://link.kvantylion.com/e5Y53n" TargetMode="External"/><Relationship Id="rId10" Type="http://schemas.openxmlformats.org/officeDocument/2006/relationships/image" Target="media/image7.png"/><Relationship Id="rId11" Type="http://schemas.openxmlformats.org/officeDocument/2006/relationships/hyperlink" Target="https://link.kvantylion.com/OBdh97" TargetMode="External"/><Relationship Id="rId12" Type="http://schemas.openxmlformats.org/officeDocument/2006/relationships/image" Target="media/image8.png"/><Relationship Id="rId13" Type="http://schemas.openxmlformats.org/officeDocument/2006/relationships/hyperlink" Target="https://vlabs.kvantylion.com/" TargetMode="External"/><Relationship Id="rId14" Type="http://schemas.openxmlformats.org/officeDocument/2006/relationships/hyperlink" Target="mailto:youtube.com/@kvantylion" TargetMode="External"/><Relationship Id="rId15" Type="http://schemas.openxmlformats.org/officeDocument/2006/relationships/hyperlink" Target="https://instagram.com/kvantylion" TargetMode="External"/><Relationship Id="rId16" Type="http://schemas.openxmlformats.org/officeDocument/2006/relationships/hyperlink" Target="mailto:tiktok.com/@kvantylion" TargetMode="External"/><Relationship Id="rId17" Type="http://schemas.openxmlformats.org/officeDocument/2006/relationships/hyperlink" Target="https://twitter.com/kvantylion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186</TotalTime>
  <Application>LibreOffice/6.4.7.2$Linux_X86_64 LibreOffice_project/40$Build-2</Application>
  <Pages>4</Pages>
  <Words>678</Words>
  <Characters>6077</Characters>
  <CharactersWithSpaces>6699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2024-02-11T00:22:05Z</dcterms:created>
  <dc:creator/>
  <dc:description/>
  <dc:language>pl-PL</dc:language>
  <cp:lastModifiedBy/>
  <dcterms:modified xsi:type="dcterms:W3CDTF">2024-05-25T11:19:16Z</dcterms:modified>
  <cp:revision>14</cp:revision>
  <dc:subject/>
  <dc:title/>
</cp:coreProperties>
</file>